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E" w:rsidRDefault="004B43D5">
      <w:pPr>
        <w:pStyle w:val="Style5"/>
        <w:widowControl/>
        <w:ind w:right="4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План анализа М</w:t>
      </w:r>
      <w:r w:rsidR="002307DE">
        <w:rPr>
          <w:rStyle w:val="FontStyle12"/>
          <w:sz w:val="28"/>
          <w:szCs w:val="28"/>
        </w:rPr>
        <w:t xml:space="preserve">униципального </w:t>
      </w:r>
      <w:proofErr w:type="spellStart"/>
      <w:r>
        <w:rPr>
          <w:rStyle w:val="FontStyle12"/>
          <w:sz w:val="28"/>
          <w:szCs w:val="28"/>
        </w:rPr>
        <w:t>Р</w:t>
      </w:r>
      <w:r w:rsidR="002307DE">
        <w:rPr>
          <w:rStyle w:val="FontStyle12"/>
          <w:sz w:val="28"/>
          <w:szCs w:val="28"/>
        </w:rPr>
        <w:t>есурсного</w:t>
      </w:r>
      <w:bookmarkStart w:id="0" w:name="_GoBack"/>
      <w:bookmarkEnd w:id="0"/>
      <w:r>
        <w:rPr>
          <w:rStyle w:val="FontStyle12"/>
          <w:sz w:val="28"/>
          <w:szCs w:val="28"/>
        </w:rPr>
        <w:t>Ц</w:t>
      </w:r>
      <w:proofErr w:type="spellEnd"/>
      <w:r>
        <w:rPr>
          <w:rStyle w:val="FontStyle12"/>
          <w:sz w:val="28"/>
          <w:szCs w:val="28"/>
        </w:rPr>
        <w:t xml:space="preserve"> </w:t>
      </w:r>
    </w:p>
    <w:p w:rsidR="00126F82" w:rsidRDefault="004B43D5">
      <w:pPr>
        <w:pStyle w:val="Style5"/>
        <w:widowControl/>
        <w:ind w:right="48"/>
        <w:jc w:val="center"/>
      </w:pPr>
      <w:r>
        <w:rPr>
          <w:rStyle w:val="FontStyle12"/>
          <w:sz w:val="28"/>
          <w:szCs w:val="28"/>
        </w:rPr>
        <w:t xml:space="preserve">МБУ </w:t>
      </w:r>
      <w:proofErr w:type="gramStart"/>
      <w:r>
        <w:rPr>
          <w:rStyle w:val="FontStyle12"/>
          <w:sz w:val="28"/>
          <w:szCs w:val="28"/>
        </w:rPr>
        <w:t>ДО</w:t>
      </w:r>
      <w:proofErr w:type="gramEnd"/>
      <w:r>
        <w:rPr>
          <w:rStyle w:val="FontStyle12"/>
          <w:sz w:val="28"/>
          <w:szCs w:val="28"/>
        </w:rPr>
        <w:t xml:space="preserve"> Детско-юношеский центр №1</w:t>
      </w:r>
    </w:p>
    <w:p w:rsidR="00126F82" w:rsidRDefault="00126F82">
      <w:pPr>
        <w:pStyle w:val="Style5"/>
        <w:widowControl/>
        <w:ind w:left="533"/>
        <w:jc w:val="both"/>
      </w:pPr>
    </w:p>
    <w:p w:rsidR="00126F82" w:rsidRDefault="002307DE">
      <w:pPr>
        <w:pStyle w:val="Style5"/>
        <w:widowControl/>
        <w:spacing w:before="202"/>
        <w:ind w:right="34"/>
        <w:jc w:val="center"/>
      </w:pPr>
      <w:r>
        <w:rPr>
          <w:rStyle w:val="FontStyle12"/>
          <w:sz w:val="28"/>
          <w:szCs w:val="28"/>
        </w:rPr>
        <w:t>з</w:t>
      </w:r>
      <w:r w:rsidR="004B43D5">
        <w:rPr>
          <w:rStyle w:val="FontStyle12"/>
          <w:sz w:val="28"/>
          <w:szCs w:val="28"/>
        </w:rPr>
        <w:t>а</w:t>
      </w:r>
      <w:r w:rsidR="00E31F46">
        <w:rPr>
          <w:rStyle w:val="FontStyle12"/>
          <w:sz w:val="28"/>
          <w:szCs w:val="28"/>
        </w:rPr>
        <w:t xml:space="preserve"> 2016</w:t>
      </w:r>
      <w:r w:rsidR="004B43D5">
        <w:rPr>
          <w:rStyle w:val="FontStyle12"/>
          <w:sz w:val="28"/>
          <w:szCs w:val="28"/>
        </w:rPr>
        <w:t>-201</w:t>
      </w:r>
      <w:r w:rsidR="00E31F46">
        <w:rPr>
          <w:rStyle w:val="FontStyle12"/>
          <w:sz w:val="28"/>
          <w:szCs w:val="28"/>
        </w:rPr>
        <w:t>7</w:t>
      </w:r>
      <w:r w:rsidR="004B43D5">
        <w:rPr>
          <w:rStyle w:val="FontStyle12"/>
          <w:sz w:val="28"/>
          <w:szCs w:val="28"/>
        </w:rPr>
        <w:t xml:space="preserve"> уч. год</w:t>
      </w:r>
    </w:p>
    <w:p w:rsidR="00126F82" w:rsidRDefault="00126F82">
      <w:pPr>
        <w:widowControl/>
        <w:spacing w:after="178" w:line="1" w:lineRule="exact"/>
      </w:pPr>
    </w:p>
    <w:tbl>
      <w:tblPr>
        <w:tblW w:w="0" w:type="auto"/>
        <w:tblInd w:w="33" w:type="dxa"/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203"/>
        <w:gridCol w:w="14"/>
        <w:gridCol w:w="7443"/>
      </w:tblGrid>
      <w:tr w:rsidR="00126F82"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2"/>
              <w:widowControl/>
              <w:ind w:left="10" w:right="134" w:hanging="10"/>
            </w:pPr>
            <w:r>
              <w:rPr>
                <w:rStyle w:val="FontStyle13"/>
                <w:b/>
                <w:bCs/>
                <w:sz w:val="24"/>
                <w:szCs w:val="24"/>
              </w:rPr>
              <w:t>Нормативная б</w:t>
            </w:r>
            <w:r>
              <w:rPr>
                <w:rStyle w:val="FontStyle13"/>
                <w:b/>
                <w:bCs/>
                <w:sz w:val="24"/>
                <w:szCs w:val="24"/>
              </w:rPr>
              <w:t>а</w:t>
            </w:r>
            <w:r>
              <w:rPr>
                <w:rStyle w:val="FontStyle13"/>
                <w:b/>
                <w:bCs/>
                <w:sz w:val="24"/>
                <w:szCs w:val="24"/>
              </w:rPr>
              <w:t>за МРЦ</w:t>
            </w:r>
          </w:p>
        </w:tc>
        <w:tc>
          <w:tcPr>
            <w:tcW w:w="7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4"/>
              <w:widowControl/>
              <w:spacing w:line="240" w:lineRule="auto"/>
              <w:ind w:firstLine="309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4"/>
                <w:szCs w:val="24"/>
                <w:u w:val="single"/>
              </w:rPr>
              <w:t>Общие нормативные документы:</w:t>
            </w:r>
          </w:p>
          <w:p w:rsidR="00126F82" w:rsidRDefault="004B43D5">
            <w:pPr>
              <w:pStyle w:val="Style4"/>
              <w:widowControl/>
              <w:spacing w:line="240" w:lineRule="auto"/>
              <w:ind w:firstLine="309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sz w:val="22"/>
                <w:szCs w:val="22"/>
              </w:rPr>
              <w:t>Конвенция о правах ребенка; Конституция Российской Федерации; Фед</w:t>
            </w:r>
            <w:r>
              <w:rPr>
                <w:rStyle w:val="FontStyle14"/>
                <w:sz w:val="22"/>
                <w:szCs w:val="22"/>
              </w:rPr>
              <w:t>е</w:t>
            </w:r>
            <w:r>
              <w:rPr>
                <w:rStyle w:val="FontStyle14"/>
                <w:sz w:val="22"/>
                <w:szCs w:val="22"/>
              </w:rPr>
              <w:t>ральный закон «Об образовании в Российской Федерации» № 273-ФЗ от 29.12. 2013; Национальная образовательная стратегия «Наша   новая   школа»,   (Послание   Президента Федеральному Собранию Российской Федерации 5 ноября 2008 г.); Концепция развития    дополнительного    образования    д</w:t>
            </w:r>
            <w:r>
              <w:rPr>
                <w:rStyle w:val="FontStyle14"/>
                <w:sz w:val="22"/>
                <w:szCs w:val="22"/>
              </w:rPr>
              <w:t>е</w:t>
            </w:r>
            <w:r>
              <w:rPr>
                <w:rStyle w:val="FontStyle14"/>
                <w:sz w:val="22"/>
                <w:szCs w:val="22"/>
              </w:rPr>
              <w:t xml:space="preserve">тей, утверждённая распоряжением Правительства РФ от 4 сентября 2014 г. № 1726-р; Концепция духовно-нравственного развития и воспитания личности гражданина России /А.Я. Данилюк, </w:t>
            </w:r>
            <w:r>
              <w:rPr>
                <w:rStyle w:val="FontStyle14"/>
                <w:sz w:val="22"/>
                <w:szCs w:val="22"/>
                <w:lang w:val="en-US"/>
              </w:rPr>
              <w:t>A</w:t>
            </w:r>
            <w:r>
              <w:rPr>
                <w:rStyle w:val="FontStyle14"/>
                <w:sz w:val="22"/>
                <w:szCs w:val="22"/>
              </w:rPr>
              <w:t>.</w:t>
            </w:r>
            <w:r>
              <w:rPr>
                <w:rStyle w:val="FontStyle14"/>
                <w:sz w:val="22"/>
                <w:szCs w:val="22"/>
                <w:lang w:val="en-US"/>
              </w:rPr>
              <w:t>M</w:t>
            </w:r>
            <w:r>
              <w:rPr>
                <w:rStyle w:val="FontStyle14"/>
                <w:sz w:val="22"/>
                <w:szCs w:val="22"/>
              </w:rPr>
              <w:t xml:space="preserve">. Кондаков, В.А. Тишков. </w:t>
            </w:r>
            <w:proofErr w:type="gramStart"/>
            <w:r>
              <w:rPr>
                <w:rStyle w:val="FontStyle14"/>
                <w:sz w:val="22"/>
                <w:szCs w:val="22"/>
              </w:rPr>
              <w:t>-М</w:t>
            </w:r>
            <w:proofErr w:type="gramEnd"/>
            <w:r>
              <w:rPr>
                <w:rStyle w:val="FontStyle14"/>
                <w:sz w:val="22"/>
                <w:szCs w:val="22"/>
              </w:rPr>
              <w:t>.:  Пр</w:t>
            </w:r>
            <w:r>
              <w:rPr>
                <w:rStyle w:val="FontStyle14"/>
                <w:sz w:val="22"/>
                <w:szCs w:val="22"/>
              </w:rPr>
              <w:t>о</w:t>
            </w:r>
            <w:r>
              <w:rPr>
                <w:rStyle w:val="FontStyle14"/>
                <w:sz w:val="22"/>
                <w:szCs w:val="22"/>
              </w:rPr>
              <w:t>свещение, 2011;  Проект  межведомственной программы развития дополн</w:t>
            </w:r>
            <w:r>
              <w:rPr>
                <w:rStyle w:val="FontStyle14"/>
                <w:sz w:val="22"/>
                <w:szCs w:val="22"/>
              </w:rPr>
              <w:t>и</w:t>
            </w:r>
            <w:r>
              <w:rPr>
                <w:rStyle w:val="FontStyle14"/>
                <w:sz w:val="22"/>
                <w:szCs w:val="22"/>
              </w:rPr>
              <w:t>тельного образования в Российской Федерации до 2020 года; Закон Ивано</w:t>
            </w:r>
            <w:r>
              <w:rPr>
                <w:rStyle w:val="FontStyle14"/>
                <w:sz w:val="22"/>
                <w:szCs w:val="22"/>
              </w:rPr>
              <w:t>в</w:t>
            </w:r>
            <w:r>
              <w:rPr>
                <w:rStyle w:val="FontStyle14"/>
                <w:sz w:val="22"/>
                <w:szCs w:val="22"/>
              </w:rPr>
              <w:t>ской области «Об образовании в Ивановской области»    27.07.2013;    Мун</w:t>
            </w:r>
            <w:r>
              <w:rPr>
                <w:rStyle w:val="FontStyle14"/>
                <w:sz w:val="22"/>
                <w:szCs w:val="22"/>
              </w:rPr>
              <w:t>и</w:t>
            </w:r>
            <w:r>
              <w:rPr>
                <w:rStyle w:val="FontStyle14"/>
                <w:sz w:val="22"/>
                <w:szCs w:val="22"/>
              </w:rPr>
              <w:t>ципальная    программа «Развитие образования города Иванова» на 2013( 14)-2018.</w:t>
            </w:r>
          </w:p>
          <w:p w:rsidR="00126F82" w:rsidRDefault="004B43D5">
            <w:pPr>
              <w:pStyle w:val="Style4"/>
              <w:widowControl/>
              <w:spacing w:line="240" w:lineRule="auto"/>
              <w:ind w:firstLine="309"/>
              <w:jc w:val="both"/>
              <w:rPr>
                <w:rStyle w:val="FontStyle14"/>
                <w:sz w:val="24"/>
                <w:szCs w:val="24"/>
                <w:u w:val="single"/>
              </w:rPr>
            </w:pPr>
            <w:proofErr w:type="gramStart"/>
            <w:r>
              <w:rPr>
                <w:rStyle w:val="FontStyle11"/>
                <w:b w:val="0"/>
                <w:bCs w:val="0"/>
                <w:sz w:val="24"/>
                <w:szCs w:val="24"/>
              </w:rPr>
              <w:t>Приказ управления образования администрации города Иванова</w:t>
            </w:r>
            <w:r>
              <w:rPr>
                <w:rStyle w:val="FontStyle11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№586 от 28.09.2015 «О присвоении, </w:t>
            </w:r>
            <w:proofErr w:type="spellStart"/>
            <w:r>
              <w:rPr>
                <w:rStyle w:val="FontStyle11"/>
                <w:b w:val="0"/>
                <w:bCs w:val="0"/>
                <w:sz w:val="24"/>
                <w:szCs w:val="24"/>
              </w:rPr>
              <w:t>лонгировании</w:t>
            </w:r>
            <w:proofErr w:type="spellEnd"/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 и снятии статуса   площадок   эффективных   образовательных практик образовательным учреждениям города Иванова»;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Style14"/>
                <w:sz w:val="22"/>
                <w:szCs w:val="22"/>
              </w:rPr>
              <w:t>Приказ Министерства образования и науки РФ ФГАУ «ФИРО» №110  от   11.06.2014   г.   г.   Москва   «О   присвоении статуса экспериментальных площадок ФГАУ «ФИРО» (п. 1.2.3 «Сетевая эк</w:t>
            </w:r>
            <w:r>
              <w:rPr>
                <w:rStyle w:val="FontStyle14"/>
                <w:sz w:val="22"/>
                <w:szCs w:val="22"/>
              </w:rPr>
              <w:t>с</w:t>
            </w:r>
            <w:r>
              <w:rPr>
                <w:rStyle w:val="FontStyle14"/>
                <w:sz w:val="22"/>
                <w:szCs w:val="22"/>
              </w:rPr>
              <w:t>периментальная    площадка    по    теме:</w:t>
            </w:r>
            <w:proofErr w:type="gramEnd"/>
            <w:r>
              <w:rPr>
                <w:rStyle w:val="FontStyle14"/>
                <w:sz w:val="22"/>
                <w:szCs w:val="22"/>
              </w:rPr>
              <w:t xml:space="preserve">    «Развитие сети муниципальных    ресурсных    центров    по сопровождению внеурочной деятельности в усл</w:t>
            </w:r>
            <w:r>
              <w:rPr>
                <w:rStyle w:val="FontStyle14"/>
                <w:sz w:val="22"/>
                <w:szCs w:val="22"/>
              </w:rPr>
              <w:t>о</w:t>
            </w:r>
            <w:r>
              <w:rPr>
                <w:rStyle w:val="FontStyle14"/>
                <w:sz w:val="22"/>
                <w:szCs w:val="22"/>
              </w:rPr>
              <w:t xml:space="preserve">виях реализации ФГОС на базе учреждения дополнительного образования»: </w:t>
            </w:r>
            <w:proofErr w:type="gramStart"/>
            <w:r>
              <w:rPr>
                <w:rStyle w:val="FontStyle14"/>
                <w:sz w:val="22"/>
                <w:szCs w:val="22"/>
              </w:rPr>
              <w:t>МБУ ДО ДЮЦ   №1 г. Иваново).</w:t>
            </w:r>
            <w:proofErr w:type="gramEnd"/>
          </w:p>
          <w:p w:rsidR="00126F82" w:rsidRDefault="004B43D5">
            <w:pPr>
              <w:pStyle w:val="Style4"/>
              <w:widowControl/>
              <w:spacing w:line="240" w:lineRule="auto"/>
              <w:ind w:firstLine="309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  <w:u w:val="single"/>
              </w:rPr>
              <w:t>Локальные акты МБУ ДО ДЮЦ №1</w:t>
            </w:r>
          </w:p>
          <w:p w:rsidR="00126F82" w:rsidRDefault="004B43D5">
            <w:pPr>
              <w:pStyle w:val="Style3"/>
              <w:widowControl/>
              <w:spacing w:line="240" w:lineRule="auto"/>
              <w:ind w:firstLine="309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Устав Муниципального бюджетного учреждения дополнительного образования Детско-юношеского центра №1 г. Иваново (2015 г.)</w:t>
            </w:r>
          </w:p>
          <w:p w:rsidR="00126F82" w:rsidRPr="009B6480" w:rsidRDefault="004B43D5">
            <w:pPr>
              <w:pStyle w:val="Style3"/>
              <w:widowControl/>
              <w:spacing w:line="240" w:lineRule="auto"/>
              <w:ind w:firstLine="309"/>
              <w:jc w:val="both"/>
            </w:pPr>
            <w:r w:rsidRPr="009B6480">
              <w:rPr>
                <w:rStyle w:val="FontStyle14"/>
                <w:sz w:val="24"/>
                <w:szCs w:val="24"/>
              </w:rPr>
              <w:t xml:space="preserve">Положение о муниципальном ресурсном центре МБУ </w:t>
            </w:r>
            <w:proofErr w:type="gramStart"/>
            <w:r w:rsidRPr="009B6480">
              <w:rPr>
                <w:rStyle w:val="FontStyle14"/>
                <w:sz w:val="24"/>
                <w:szCs w:val="24"/>
              </w:rPr>
              <w:t>ДО</w:t>
            </w:r>
            <w:proofErr w:type="gramEnd"/>
            <w:r w:rsidRPr="009B6480">
              <w:rPr>
                <w:rStyle w:val="FontStyle14"/>
                <w:sz w:val="24"/>
                <w:szCs w:val="24"/>
              </w:rPr>
              <w:t xml:space="preserve"> </w:t>
            </w:r>
            <w:proofErr w:type="gramStart"/>
            <w:r w:rsidRPr="009B6480">
              <w:rPr>
                <w:rStyle w:val="FontStyle14"/>
                <w:sz w:val="24"/>
                <w:szCs w:val="24"/>
              </w:rPr>
              <w:t>Детско-юношеский</w:t>
            </w:r>
            <w:proofErr w:type="gramEnd"/>
            <w:r w:rsidRPr="009B6480">
              <w:rPr>
                <w:rStyle w:val="FontStyle14"/>
                <w:sz w:val="24"/>
                <w:szCs w:val="24"/>
              </w:rPr>
              <w:t xml:space="preserve"> центр №1 г. Иваново (2015 г.).</w:t>
            </w:r>
          </w:p>
        </w:tc>
      </w:tr>
      <w:tr w:rsidR="00126F82"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2"/>
              <w:widowControl/>
              <w:spacing w:line="240" w:lineRule="auto"/>
              <w:ind w:left="10" w:hanging="10"/>
            </w:pPr>
            <w:r>
              <w:rPr>
                <w:rStyle w:val="FontStyle13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3"/>
              <w:widowControl/>
              <w:spacing w:line="240" w:lineRule="auto"/>
              <w:ind w:firstLine="309"/>
              <w:jc w:val="both"/>
            </w:pPr>
            <w:r>
              <w:rPr>
                <w:rStyle w:val="FontStyle14"/>
                <w:sz w:val="24"/>
                <w:szCs w:val="24"/>
              </w:rPr>
              <w:t>Психолого-педагогическое сопровождение педагогов, осуществл</w:t>
            </w:r>
            <w:r>
              <w:rPr>
                <w:rStyle w:val="FontStyle14"/>
                <w:sz w:val="24"/>
                <w:szCs w:val="24"/>
              </w:rPr>
              <w:t>я</w:t>
            </w:r>
            <w:r>
              <w:rPr>
                <w:rStyle w:val="FontStyle14"/>
                <w:sz w:val="24"/>
                <w:szCs w:val="24"/>
              </w:rPr>
              <w:t>ющих образовательную деятельность  средствами современных обр</w:t>
            </w:r>
            <w:r>
              <w:rPr>
                <w:rStyle w:val="FontStyle14"/>
                <w:sz w:val="24"/>
                <w:szCs w:val="24"/>
              </w:rPr>
              <w:t>а</w:t>
            </w:r>
            <w:r w:rsidR="00E31F46">
              <w:rPr>
                <w:rStyle w:val="FontStyle14"/>
                <w:sz w:val="24"/>
                <w:szCs w:val="24"/>
              </w:rPr>
              <w:t>зовательных технологий УДО</w:t>
            </w:r>
            <w:r>
              <w:rPr>
                <w:rStyle w:val="FontStyle14"/>
                <w:sz w:val="24"/>
                <w:szCs w:val="24"/>
              </w:rPr>
              <w:t xml:space="preserve"> в условиях интеграции общего и допо</w:t>
            </w:r>
            <w:r>
              <w:rPr>
                <w:rStyle w:val="FontStyle14"/>
                <w:sz w:val="24"/>
                <w:szCs w:val="24"/>
              </w:rPr>
              <w:t>л</w:t>
            </w:r>
            <w:r>
              <w:rPr>
                <w:rStyle w:val="FontStyle14"/>
                <w:sz w:val="24"/>
                <w:szCs w:val="24"/>
              </w:rPr>
              <w:t>нительного образования.</w:t>
            </w:r>
          </w:p>
        </w:tc>
      </w:tr>
      <w:tr w:rsidR="00126F82"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2"/>
              <w:widowControl/>
              <w:spacing w:line="240" w:lineRule="auto"/>
              <w:ind w:left="10" w:hanging="10"/>
            </w:pPr>
            <w:r>
              <w:rPr>
                <w:rStyle w:val="FontStyle13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5"/>
              <w:widowControl/>
              <w:ind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 Укрепление партнёрских отношений с образовательными орган</w:t>
            </w:r>
            <w:r>
              <w:rPr>
                <w:rStyle w:val="FontStyle14"/>
                <w:sz w:val="24"/>
                <w:szCs w:val="24"/>
              </w:rPr>
              <w:t>и</w:t>
            </w:r>
            <w:r>
              <w:rPr>
                <w:rStyle w:val="FontStyle14"/>
                <w:sz w:val="24"/>
                <w:szCs w:val="24"/>
              </w:rPr>
              <w:t>зациями города. Создание творческих групп по решению актуальных проблем и вопросов, организации совместных мероприятий по реал</w:t>
            </w:r>
            <w:r>
              <w:rPr>
                <w:rStyle w:val="FontStyle14"/>
                <w:sz w:val="24"/>
                <w:szCs w:val="24"/>
              </w:rPr>
              <w:t>и</w:t>
            </w:r>
            <w:r>
              <w:rPr>
                <w:rStyle w:val="FontStyle14"/>
                <w:sz w:val="24"/>
                <w:szCs w:val="24"/>
              </w:rPr>
              <w:t>зации ФГОС и организации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внеурочной деятельности.</w:t>
            </w:r>
          </w:p>
          <w:p w:rsidR="00126F82" w:rsidRDefault="004B43D5">
            <w:pPr>
              <w:pStyle w:val="Style3"/>
              <w:widowControl/>
              <w:tabs>
                <w:tab w:val="left" w:pos="322"/>
              </w:tabs>
              <w:spacing w:line="240" w:lineRule="auto"/>
              <w:ind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2.</w:t>
            </w:r>
            <w:r>
              <w:rPr>
                <w:rStyle w:val="FontStyle12"/>
                <w:b w:val="0"/>
                <w:sz w:val="24"/>
                <w:szCs w:val="24"/>
              </w:rPr>
              <w:tab/>
            </w:r>
            <w:r w:rsidR="007C236B">
              <w:rPr>
                <w:rStyle w:val="FontStyle12"/>
                <w:b w:val="0"/>
                <w:sz w:val="24"/>
                <w:szCs w:val="24"/>
              </w:rPr>
              <w:t>Реализация</w:t>
            </w:r>
            <w:r w:rsidR="00623D05">
              <w:rPr>
                <w:rStyle w:val="FontStyle12"/>
                <w:b w:val="0"/>
                <w:sz w:val="24"/>
                <w:szCs w:val="24"/>
              </w:rPr>
              <w:t xml:space="preserve"> 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«распределённой модели» по проведению мер</w:t>
            </w: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b w:val="0"/>
                <w:sz w:val="24"/>
                <w:szCs w:val="24"/>
              </w:rPr>
              <w:t>приятий разного уровня по актуальным направлениям деятельности</w:t>
            </w:r>
            <w:r w:rsidR="007C236B">
              <w:rPr>
                <w:rStyle w:val="FontStyle12"/>
                <w:b w:val="0"/>
                <w:sz w:val="24"/>
                <w:szCs w:val="24"/>
              </w:rPr>
              <w:t xml:space="preserve"> учреждения в условиях интеграции общего и дополнительного образ</w:t>
            </w:r>
            <w:r w:rsidR="007C236B">
              <w:rPr>
                <w:rStyle w:val="FontStyle12"/>
                <w:b w:val="0"/>
                <w:sz w:val="24"/>
                <w:szCs w:val="24"/>
              </w:rPr>
              <w:t>о</w:t>
            </w:r>
            <w:r w:rsidR="007C236B">
              <w:rPr>
                <w:rStyle w:val="FontStyle12"/>
                <w:b w:val="0"/>
                <w:sz w:val="24"/>
                <w:szCs w:val="24"/>
              </w:rPr>
              <w:t>вания</w:t>
            </w:r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126F82" w:rsidRDefault="004B43D5">
            <w:pPr>
              <w:pStyle w:val="Style3"/>
              <w:widowControl/>
              <w:tabs>
                <w:tab w:val="left" w:pos="322"/>
              </w:tabs>
              <w:spacing w:line="240" w:lineRule="auto"/>
              <w:ind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3.</w:t>
            </w:r>
            <w:r>
              <w:rPr>
                <w:rStyle w:val="FontStyle12"/>
                <w:b w:val="0"/>
                <w:sz w:val="24"/>
                <w:szCs w:val="24"/>
              </w:rPr>
              <w:tab/>
              <w:t>Создание информационного банка данных ресурсного центра (на основе</w:t>
            </w:r>
            <w:r>
              <w:rPr>
                <w:rStyle w:val="FontStyle12"/>
                <w:b w:val="0"/>
                <w:sz w:val="24"/>
                <w:szCs w:val="24"/>
              </w:rPr>
              <w:br/>
              <w:t>результатов МНП и МОП, МСП).</w:t>
            </w:r>
          </w:p>
          <w:p w:rsidR="00126F82" w:rsidRDefault="004B43D5">
            <w:pPr>
              <w:pStyle w:val="Style3"/>
              <w:widowControl/>
              <w:tabs>
                <w:tab w:val="left" w:pos="322"/>
              </w:tabs>
              <w:spacing w:line="240" w:lineRule="auto"/>
              <w:ind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4.</w:t>
            </w:r>
            <w:r>
              <w:rPr>
                <w:rStyle w:val="FontStyle12"/>
                <w:b w:val="0"/>
                <w:sz w:val="24"/>
                <w:szCs w:val="24"/>
              </w:rPr>
              <w:tab/>
              <w:t>Разработка методической продукции: методических разработок, рекомендаций, сценариев по теме ресурсного центра.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5.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 xml:space="preserve">Обучение педагогов </w:t>
            </w:r>
            <w:r w:rsidRPr="009B6480">
              <w:rPr>
                <w:rStyle w:val="FontStyle12"/>
                <w:b w:val="0"/>
                <w:sz w:val="24"/>
                <w:szCs w:val="24"/>
              </w:rPr>
              <w:t>по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вопросам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="009B6480">
              <w:rPr>
                <w:rStyle w:val="FontStyle12"/>
                <w:b w:val="0"/>
                <w:sz w:val="24"/>
                <w:szCs w:val="24"/>
              </w:rPr>
              <w:t>«М</w:t>
            </w:r>
            <w:r>
              <w:rPr>
                <w:rStyle w:val="FontStyle12"/>
                <w:b w:val="0"/>
                <w:sz w:val="24"/>
                <w:szCs w:val="24"/>
              </w:rPr>
              <w:t>одернизации содержател</w:t>
            </w:r>
            <w:r>
              <w:rPr>
                <w:rStyle w:val="FontStyle12"/>
                <w:b w:val="0"/>
                <w:sz w:val="24"/>
                <w:szCs w:val="24"/>
              </w:rPr>
              <w:t>ь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ной </w:t>
            </w:r>
            <w:r w:rsidR="009B4F33">
              <w:rPr>
                <w:rStyle w:val="FontStyle12"/>
                <w:b w:val="0"/>
                <w:sz w:val="24"/>
                <w:szCs w:val="24"/>
              </w:rPr>
              <w:t>и</w:t>
            </w:r>
            <w:r w:rsidR="009B4F33" w:rsidRPr="009B4F33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технологическо</w:t>
            </w:r>
            <w:r w:rsidR="009B6480">
              <w:rPr>
                <w:rStyle w:val="FontStyle12"/>
                <w:b w:val="0"/>
                <w:sz w:val="24"/>
                <w:szCs w:val="24"/>
              </w:rPr>
              <w:t xml:space="preserve">й составляющей образовательной деятельности </w:t>
            </w:r>
            <w:r>
              <w:rPr>
                <w:rStyle w:val="FontStyle12"/>
                <w:b w:val="0"/>
                <w:sz w:val="24"/>
                <w:szCs w:val="24"/>
              </w:rPr>
              <w:lastRenderedPageBreak/>
              <w:t>в условиях интеграции общего и дополнительного образования</w:t>
            </w:r>
            <w:r w:rsidR="009B6480">
              <w:rPr>
                <w:rStyle w:val="FontStyle12"/>
                <w:b w:val="0"/>
                <w:sz w:val="24"/>
                <w:szCs w:val="24"/>
              </w:rPr>
              <w:t>»</w:t>
            </w:r>
            <w:r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6. Трансляция и обобщение опыта работы по применению совр</w:t>
            </w:r>
            <w:r>
              <w:rPr>
                <w:rStyle w:val="FontStyle12"/>
                <w:b w:val="0"/>
                <w:sz w:val="24"/>
                <w:szCs w:val="24"/>
              </w:rPr>
              <w:t>е</w:t>
            </w:r>
            <w:r>
              <w:rPr>
                <w:rStyle w:val="FontStyle12"/>
                <w:b w:val="0"/>
                <w:sz w:val="24"/>
                <w:szCs w:val="24"/>
              </w:rPr>
              <w:t>менных образовательных технологий  в обучении, воспитании и с</w:t>
            </w: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b w:val="0"/>
                <w:sz w:val="24"/>
                <w:szCs w:val="24"/>
              </w:rPr>
              <w:t>циализации школьников разного возраста.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</w:pPr>
            <w:r>
              <w:rPr>
                <w:rStyle w:val="FontStyle12"/>
                <w:b w:val="0"/>
                <w:sz w:val="24"/>
                <w:szCs w:val="24"/>
              </w:rPr>
              <w:t>7. Апробация и поддержка инициатив в рамках организации обр</w:t>
            </w:r>
            <w:r>
              <w:rPr>
                <w:rStyle w:val="FontStyle12"/>
                <w:b w:val="0"/>
                <w:sz w:val="24"/>
                <w:szCs w:val="24"/>
              </w:rPr>
              <w:t>а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зовательного пространства, сетевого взаимодействия, реализации ФГОС. </w:t>
            </w:r>
          </w:p>
        </w:tc>
      </w:tr>
      <w:tr w:rsidR="00126F82">
        <w:tc>
          <w:tcPr>
            <w:tcW w:w="2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4"/>
              <w:widowControl/>
              <w:spacing w:line="240" w:lineRule="auto"/>
              <w:ind w:left="10" w:hanging="10"/>
            </w:pPr>
            <w:r>
              <w:rPr>
                <w:rStyle w:val="FontStyle11"/>
                <w:sz w:val="24"/>
                <w:szCs w:val="24"/>
              </w:rPr>
              <w:lastRenderedPageBreak/>
              <w:t>Категории учас</w:t>
            </w:r>
            <w:r>
              <w:rPr>
                <w:rStyle w:val="FontStyle11"/>
                <w:sz w:val="24"/>
                <w:szCs w:val="24"/>
              </w:rPr>
              <w:t>т</w:t>
            </w:r>
            <w:r>
              <w:rPr>
                <w:rStyle w:val="FontStyle11"/>
                <w:sz w:val="24"/>
                <w:szCs w:val="24"/>
              </w:rPr>
              <w:t>ников</w:t>
            </w:r>
          </w:p>
        </w:tc>
        <w:tc>
          <w:tcPr>
            <w:tcW w:w="7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5"/>
              <w:widowControl/>
              <w:ind w:right="96"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 рамках реализации «распределённой модели сетевого взаим</w:t>
            </w: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действия» </w:t>
            </w:r>
            <w:r w:rsidR="009B6480" w:rsidRPr="009B6480">
              <w:rPr>
                <w:rStyle w:val="FontStyle12"/>
                <w:b w:val="0"/>
                <w:sz w:val="24"/>
                <w:szCs w:val="24"/>
              </w:rPr>
              <w:t>учреждения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  сотрудничает:</w:t>
            </w:r>
          </w:p>
          <w:p w:rsidR="00126F82" w:rsidRDefault="004B43D5">
            <w:pPr>
              <w:pStyle w:val="Style3"/>
              <w:widowControl/>
              <w:tabs>
                <w:tab w:val="left" w:pos="235"/>
              </w:tabs>
              <w:spacing w:line="240" w:lineRule="auto"/>
              <w:ind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</w:t>
            </w:r>
            <w:r>
              <w:rPr>
                <w:rStyle w:val="FontStyle12"/>
                <w:b w:val="0"/>
                <w:sz w:val="24"/>
                <w:szCs w:val="24"/>
              </w:rPr>
              <w:tab/>
              <w:t>с образовательными учреждениями - МБОУ СШ № 2, 6, 7, 8, 11, 15, 24, 25, 28, 29, 30, 35, 37, 39, 54, 55, 66, 68 - в рамках договорного пространства по реализации ФГОС по всем направлениям и формам деятельности МРЦ;</w:t>
            </w:r>
          </w:p>
          <w:p w:rsidR="00126F82" w:rsidRDefault="004B43D5">
            <w:pPr>
              <w:pStyle w:val="Style3"/>
              <w:widowControl/>
              <w:tabs>
                <w:tab w:val="left" w:pos="235"/>
              </w:tabs>
              <w:spacing w:line="240" w:lineRule="auto"/>
              <w:ind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-</w:t>
            </w:r>
            <w:r>
              <w:rPr>
                <w:rStyle w:val="FontStyle12"/>
                <w:b w:val="0"/>
                <w:sz w:val="24"/>
                <w:szCs w:val="24"/>
              </w:rPr>
              <w:tab/>
              <w:t>с образовательными учреждениями -  МБОУ СШ № 3, 4, 5, 17, 18, 19, 20, 21, 22, 32, 33, 36, 38, 43, 44, 50, 53, 56, 57, 58, 64, 65 -  по ок</w:t>
            </w:r>
            <w:r>
              <w:rPr>
                <w:rStyle w:val="FontStyle12"/>
                <w:b w:val="0"/>
                <w:sz w:val="24"/>
                <w:szCs w:val="24"/>
              </w:rPr>
              <w:t>а</w:t>
            </w:r>
            <w:r>
              <w:rPr>
                <w:rStyle w:val="FontStyle12"/>
                <w:b w:val="0"/>
                <w:sz w:val="24"/>
                <w:szCs w:val="24"/>
              </w:rPr>
              <w:t>занию услуг по консультирован</w:t>
            </w:r>
            <w:r w:rsidR="00A4477E">
              <w:rPr>
                <w:rStyle w:val="FontStyle12"/>
                <w:b w:val="0"/>
                <w:sz w:val="24"/>
                <w:szCs w:val="24"/>
              </w:rPr>
              <w:t>ию, реализации краткосрочных прое</w:t>
            </w:r>
            <w:r w:rsidR="00A4477E">
              <w:rPr>
                <w:rStyle w:val="FontStyle12"/>
                <w:b w:val="0"/>
                <w:sz w:val="24"/>
                <w:szCs w:val="24"/>
              </w:rPr>
              <w:t>к</w:t>
            </w:r>
            <w:r w:rsidR="00A4477E">
              <w:rPr>
                <w:rStyle w:val="FontStyle12"/>
                <w:b w:val="0"/>
                <w:sz w:val="24"/>
                <w:szCs w:val="24"/>
              </w:rPr>
              <w:t>тов и досуговых мероприятий</w:t>
            </w:r>
            <w:r>
              <w:rPr>
                <w:rStyle w:val="FontStyle12"/>
                <w:b w:val="0"/>
                <w:sz w:val="24"/>
                <w:szCs w:val="24"/>
              </w:rPr>
              <w:t>;</w:t>
            </w:r>
          </w:p>
          <w:p w:rsidR="00126F82" w:rsidRDefault="004B43D5">
            <w:pPr>
              <w:pStyle w:val="Style3"/>
              <w:widowControl/>
              <w:tabs>
                <w:tab w:val="left" w:pos="235"/>
              </w:tabs>
              <w:spacing w:line="240" w:lineRule="auto"/>
              <w:ind w:firstLine="309"/>
              <w:jc w:val="both"/>
            </w:pPr>
            <w:r>
              <w:rPr>
                <w:rStyle w:val="FontStyle12"/>
                <w:b w:val="0"/>
                <w:sz w:val="24"/>
                <w:szCs w:val="24"/>
              </w:rPr>
              <w:t>-</w:t>
            </w:r>
            <w:r>
              <w:rPr>
                <w:rStyle w:val="FontStyle12"/>
                <w:b w:val="0"/>
                <w:sz w:val="24"/>
                <w:szCs w:val="24"/>
              </w:rPr>
              <w:tab/>
              <w:t>с учреждениями дополнительного образования города и обл</w:t>
            </w:r>
            <w:r>
              <w:rPr>
                <w:rStyle w:val="FontStyle12"/>
                <w:b w:val="0"/>
                <w:sz w:val="24"/>
                <w:szCs w:val="24"/>
              </w:rPr>
              <w:t>а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сти,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СУЗами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и ВУЗами города, с педагогами городов Мурома, Влад</w:t>
            </w:r>
            <w:r>
              <w:rPr>
                <w:rStyle w:val="FontStyle12"/>
                <w:b w:val="0"/>
                <w:sz w:val="24"/>
                <w:szCs w:val="24"/>
              </w:rPr>
              <w:t>и</w:t>
            </w:r>
            <w:r>
              <w:rPr>
                <w:rStyle w:val="FontStyle12"/>
                <w:b w:val="0"/>
                <w:sz w:val="24"/>
                <w:szCs w:val="24"/>
              </w:rPr>
              <w:t>мира, Москвы, Костромы и других в рамках «распределённой иде</w:t>
            </w:r>
            <w:r>
              <w:rPr>
                <w:rStyle w:val="FontStyle12"/>
                <w:b w:val="0"/>
                <w:sz w:val="24"/>
                <w:szCs w:val="24"/>
              </w:rPr>
              <w:t>н</w:t>
            </w:r>
            <w:r>
              <w:rPr>
                <w:rStyle w:val="FontStyle12"/>
                <w:b w:val="0"/>
                <w:sz w:val="24"/>
                <w:szCs w:val="24"/>
              </w:rPr>
              <w:t>тичной модели взаимодействия».</w:t>
            </w:r>
          </w:p>
          <w:p w:rsidR="00126F82" w:rsidRPr="009B4F33" w:rsidRDefault="00126F82">
            <w:pPr>
              <w:pStyle w:val="Style3"/>
              <w:widowControl/>
              <w:tabs>
                <w:tab w:val="left" w:pos="235"/>
              </w:tabs>
              <w:spacing w:line="240" w:lineRule="auto"/>
              <w:ind w:firstLine="309"/>
              <w:jc w:val="both"/>
              <w:rPr>
                <w:color w:val="FF0000"/>
              </w:rPr>
            </w:pPr>
          </w:p>
        </w:tc>
      </w:tr>
      <w:tr w:rsidR="00126F82">
        <w:tc>
          <w:tcPr>
            <w:tcW w:w="2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Анализ</w:t>
            </w:r>
          </w:p>
          <w:p w:rsidR="00126F82" w:rsidRDefault="004B43D5">
            <w:pPr>
              <w:pStyle w:val="Style4"/>
              <w:widowControl/>
              <w:spacing w:line="240" w:lineRule="auto"/>
              <w:ind w:left="10" w:hanging="10"/>
            </w:pPr>
            <w:r>
              <w:rPr>
                <w:rStyle w:val="FontStyle11"/>
                <w:sz w:val="24"/>
                <w:szCs w:val="24"/>
              </w:rPr>
              <w:t>обеспеченности специалистов</w:t>
            </w:r>
          </w:p>
        </w:tc>
        <w:tc>
          <w:tcPr>
            <w:tcW w:w="7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2"/>
              <w:widowControl/>
              <w:spacing w:line="240" w:lineRule="auto"/>
              <w:ind w:right="187"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В </w:t>
            </w:r>
            <w:r w:rsidR="009B6480" w:rsidRPr="009B6480">
              <w:rPr>
                <w:rStyle w:val="FontStyle12"/>
                <w:b w:val="0"/>
                <w:sz w:val="24"/>
                <w:szCs w:val="24"/>
              </w:rPr>
              <w:t>учреждении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работает 3 доктора наук, 3 кандидата наук, 38 пед</w:t>
            </w:r>
            <w:r>
              <w:rPr>
                <w:rStyle w:val="FontStyle12"/>
                <w:b w:val="0"/>
                <w:sz w:val="24"/>
                <w:szCs w:val="24"/>
              </w:rPr>
              <w:t>а</w:t>
            </w:r>
            <w:r>
              <w:rPr>
                <w:rStyle w:val="FontStyle12"/>
                <w:b w:val="0"/>
                <w:sz w:val="24"/>
                <w:szCs w:val="24"/>
              </w:rPr>
              <w:t>гогов имеют высшую категорию, 20 первую категорию, награждены почетной грамотой Министерства образования - 14 человек, звания «Почетный работник образования» и «Отличник просвещения» - 7 человек, благодарность Министерства образования и науки - 5 чел</w:t>
            </w: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век. </w:t>
            </w:r>
          </w:p>
          <w:p w:rsidR="00126F82" w:rsidRDefault="004B43D5" w:rsidP="00031111">
            <w:pPr>
              <w:pStyle w:val="Style2"/>
              <w:widowControl/>
              <w:spacing w:line="240" w:lineRule="auto"/>
              <w:ind w:right="187" w:firstLine="309"/>
              <w:jc w:val="both"/>
            </w:pPr>
            <w:r w:rsidRPr="009B6480">
              <w:rPr>
                <w:rStyle w:val="FontStyle12"/>
                <w:b w:val="0"/>
                <w:sz w:val="24"/>
                <w:szCs w:val="24"/>
              </w:rPr>
              <w:t>В МРЦ работают как педагоги, так и  методисты, и педагоги-психологи.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Создана творческая гру</w:t>
            </w:r>
            <w:r w:rsidR="00031111">
              <w:rPr>
                <w:rStyle w:val="FontStyle12"/>
                <w:b w:val="0"/>
                <w:sz w:val="24"/>
                <w:szCs w:val="24"/>
              </w:rPr>
              <w:t>ппа по реализации программы МРЦ, работают педагоги-</w:t>
            </w:r>
            <w:proofErr w:type="spellStart"/>
            <w:r w:rsidR="00031111">
              <w:rPr>
                <w:rStyle w:val="FontStyle12"/>
                <w:b w:val="0"/>
                <w:sz w:val="24"/>
                <w:szCs w:val="24"/>
              </w:rPr>
              <w:t>тьюторы</w:t>
            </w:r>
            <w:proofErr w:type="spellEnd"/>
            <w:r w:rsidR="00031111">
              <w:rPr>
                <w:rStyle w:val="FontStyle12"/>
                <w:b w:val="0"/>
                <w:sz w:val="24"/>
                <w:szCs w:val="24"/>
              </w:rPr>
              <w:t>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</w:tc>
      </w:tr>
      <w:tr w:rsidR="00126F82">
        <w:tc>
          <w:tcPr>
            <w:tcW w:w="2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4"/>
              <w:widowControl/>
              <w:spacing w:line="240" w:lineRule="auto"/>
              <w:ind w:left="10" w:hanging="10"/>
            </w:pPr>
            <w:proofErr w:type="spellStart"/>
            <w:r>
              <w:rPr>
                <w:rStyle w:val="FontStyle11"/>
                <w:sz w:val="24"/>
                <w:szCs w:val="24"/>
              </w:rPr>
              <w:t>Программно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- м</w:t>
            </w:r>
            <w:r>
              <w:rPr>
                <w:rStyle w:val="FontStyle11"/>
                <w:sz w:val="24"/>
                <w:szCs w:val="24"/>
              </w:rPr>
              <w:t>е</w:t>
            </w:r>
            <w:r>
              <w:rPr>
                <w:rStyle w:val="FontStyle11"/>
                <w:sz w:val="24"/>
                <w:szCs w:val="24"/>
              </w:rPr>
              <w:t>тодическое обесп</w:t>
            </w:r>
            <w:r>
              <w:rPr>
                <w:rStyle w:val="FontStyle11"/>
                <w:sz w:val="24"/>
                <w:szCs w:val="24"/>
              </w:rPr>
              <w:t>е</w:t>
            </w:r>
            <w:r>
              <w:rPr>
                <w:rStyle w:val="FontStyle11"/>
                <w:sz w:val="24"/>
                <w:szCs w:val="24"/>
              </w:rPr>
              <w:t>чение работы р</w:t>
            </w:r>
            <w:r>
              <w:rPr>
                <w:rStyle w:val="FontStyle11"/>
                <w:sz w:val="24"/>
                <w:szCs w:val="24"/>
              </w:rPr>
              <w:t>е</w:t>
            </w:r>
            <w:r>
              <w:rPr>
                <w:rStyle w:val="FontStyle11"/>
                <w:sz w:val="24"/>
                <w:szCs w:val="24"/>
              </w:rPr>
              <w:t>сурсного центра</w:t>
            </w:r>
          </w:p>
        </w:tc>
        <w:tc>
          <w:tcPr>
            <w:tcW w:w="7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5"/>
              <w:widowControl/>
              <w:ind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Разработаны:</w:t>
            </w:r>
          </w:p>
          <w:p w:rsidR="00126F82" w:rsidRDefault="004B43D5">
            <w:pPr>
              <w:pStyle w:val="Style2"/>
              <w:widowControl/>
              <w:spacing w:line="240" w:lineRule="auto"/>
              <w:ind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Программа деятельности МРЦ МБУ ДО ДЮЦ №1 «Современные образовательные технологии сопровождения детей в условиях реал</w:t>
            </w:r>
            <w:r>
              <w:rPr>
                <w:rStyle w:val="FontStyle12"/>
                <w:b w:val="0"/>
                <w:sz w:val="24"/>
                <w:szCs w:val="24"/>
              </w:rPr>
              <w:t>и</w:t>
            </w:r>
            <w:r>
              <w:rPr>
                <w:rStyle w:val="FontStyle12"/>
                <w:b w:val="0"/>
                <w:sz w:val="24"/>
                <w:szCs w:val="24"/>
              </w:rPr>
              <w:t>зации ФГОС»</w:t>
            </w:r>
            <w:r>
              <w:rPr>
                <w:rStyle w:val="FontStyle12"/>
                <w:b w:val="0"/>
              </w:rPr>
              <w:t>;</w:t>
            </w:r>
          </w:p>
          <w:p w:rsidR="00126F82" w:rsidRDefault="004B43D5">
            <w:pPr>
              <w:pStyle w:val="Style2"/>
              <w:widowControl/>
              <w:spacing w:line="240" w:lineRule="auto"/>
              <w:ind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Методическое пособие «В помощь педагогу ОУ в организации и</w:t>
            </w:r>
            <w:r>
              <w:rPr>
                <w:rStyle w:val="FontStyle12"/>
                <w:b w:val="0"/>
                <w:sz w:val="24"/>
                <w:szCs w:val="24"/>
              </w:rPr>
              <w:t>с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следовательской работы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 xml:space="preserve"> по краеведческой деятельн</w:t>
            </w: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b w:val="0"/>
                <w:sz w:val="24"/>
                <w:szCs w:val="24"/>
              </w:rPr>
              <w:t>сти» (автор: методист Носова О.В.)</w:t>
            </w:r>
            <w:r>
              <w:rPr>
                <w:rStyle w:val="FontStyle12"/>
                <w:b w:val="0"/>
              </w:rPr>
              <w:t>;</w:t>
            </w:r>
          </w:p>
          <w:p w:rsidR="00126F82" w:rsidRDefault="004B43D5" w:rsidP="00031111">
            <w:pPr>
              <w:pStyle w:val="Style2"/>
              <w:widowControl/>
              <w:spacing w:line="240" w:lineRule="auto"/>
              <w:ind w:firstLine="309"/>
              <w:jc w:val="both"/>
            </w:pPr>
            <w:r>
              <w:rPr>
                <w:rStyle w:val="FontStyle12"/>
                <w:b w:val="0"/>
                <w:sz w:val="24"/>
                <w:szCs w:val="24"/>
              </w:rPr>
              <w:t>Методическое пособие для педагогов и педагогов-психологов: «М</w:t>
            </w:r>
            <w:r>
              <w:rPr>
                <w:rStyle w:val="FontStyle12"/>
                <w:b w:val="0"/>
                <w:sz w:val="24"/>
                <w:szCs w:val="24"/>
              </w:rPr>
              <w:t>е</w:t>
            </w:r>
            <w:r>
              <w:rPr>
                <w:rStyle w:val="FontStyle12"/>
                <w:b w:val="0"/>
                <w:sz w:val="24"/>
                <w:szCs w:val="24"/>
              </w:rPr>
              <w:t>тодические рекомендации для педагогов и родителей по взаимоде</w:t>
            </w:r>
            <w:r>
              <w:rPr>
                <w:rStyle w:val="FontStyle12"/>
                <w:b w:val="0"/>
                <w:sz w:val="24"/>
                <w:szCs w:val="24"/>
              </w:rPr>
              <w:t>й</w:t>
            </w:r>
            <w:r>
              <w:rPr>
                <w:rStyle w:val="FontStyle12"/>
                <w:b w:val="0"/>
                <w:sz w:val="24"/>
                <w:szCs w:val="24"/>
              </w:rPr>
              <w:t>ствию с детьми с трудностями в адаптации, обучении и поведении» (</w:t>
            </w:r>
            <w:r w:rsidR="00031111">
              <w:rPr>
                <w:rStyle w:val="FontStyle12"/>
                <w:b w:val="0"/>
                <w:sz w:val="24"/>
                <w:szCs w:val="24"/>
              </w:rPr>
              <w:t>педагоги-психологи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МБУ ДО ДЮЦ №1).</w:t>
            </w:r>
          </w:p>
        </w:tc>
      </w:tr>
      <w:tr w:rsidR="00126F82">
        <w:tc>
          <w:tcPr>
            <w:tcW w:w="2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4"/>
              <w:widowControl/>
              <w:spacing w:line="240" w:lineRule="auto"/>
              <w:ind w:left="10" w:hanging="10"/>
            </w:pPr>
            <w:r>
              <w:rPr>
                <w:rStyle w:val="FontStyle11"/>
                <w:sz w:val="24"/>
                <w:szCs w:val="24"/>
              </w:rPr>
              <w:t xml:space="preserve">Консультативная работа. </w:t>
            </w:r>
            <w:r>
              <w:rPr>
                <w:rStyle w:val="FontStyle12"/>
                <w:sz w:val="24"/>
                <w:szCs w:val="24"/>
              </w:rPr>
              <w:t>Основные формы работы р</w:t>
            </w:r>
            <w:r>
              <w:rPr>
                <w:rStyle w:val="FontStyle12"/>
                <w:sz w:val="24"/>
                <w:szCs w:val="24"/>
              </w:rPr>
              <w:t>е</w:t>
            </w:r>
            <w:r>
              <w:rPr>
                <w:rStyle w:val="FontStyle12"/>
                <w:sz w:val="24"/>
                <w:szCs w:val="24"/>
              </w:rPr>
              <w:t>сурсного центра</w:t>
            </w:r>
          </w:p>
        </w:tc>
        <w:tc>
          <w:tcPr>
            <w:tcW w:w="7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31111" w:rsidRDefault="00031111">
            <w:pPr>
              <w:pStyle w:val="Style3"/>
              <w:widowControl/>
              <w:tabs>
                <w:tab w:val="left" w:pos="336"/>
              </w:tabs>
              <w:spacing w:line="240" w:lineRule="auto"/>
              <w:ind w:right="86"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 полугодие:</w:t>
            </w:r>
          </w:p>
          <w:p w:rsidR="00126F82" w:rsidRDefault="004B43D5">
            <w:pPr>
              <w:pStyle w:val="Style3"/>
              <w:widowControl/>
              <w:tabs>
                <w:tab w:val="left" w:pos="336"/>
              </w:tabs>
              <w:spacing w:line="240" w:lineRule="auto"/>
              <w:ind w:right="86"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1.</w:t>
            </w:r>
            <w:r>
              <w:rPr>
                <w:rStyle w:val="FontStyle12"/>
                <w:b w:val="0"/>
                <w:sz w:val="24"/>
                <w:szCs w:val="24"/>
              </w:rPr>
              <w:tab/>
              <w:t>Оказано более 70 консультаций для педагогов из 32-х ОУ г</w:t>
            </w: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>
              <w:rPr>
                <w:rStyle w:val="FontStyle12"/>
                <w:b w:val="0"/>
                <w:sz w:val="24"/>
                <w:szCs w:val="24"/>
              </w:rPr>
              <w:t>рода по подготовке исследовательских работ школьников по краев</w:t>
            </w:r>
            <w:r>
              <w:rPr>
                <w:rStyle w:val="FontStyle12"/>
                <w:b w:val="0"/>
                <w:sz w:val="24"/>
                <w:szCs w:val="24"/>
              </w:rPr>
              <w:t>е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дению. </w:t>
            </w:r>
          </w:p>
          <w:p w:rsidR="00126F82" w:rsidRDefault="004B43D5">
            <w:pPr>
              <w:pStyle w:val="Style3"/>
              <w:widowControl/>
              <w:tabs>
                <w:tab w:val="left" w:pos="336"/>
              </w:tabs>
              <w:spacing w:line="240" w:lineRule="auto"/>
              <w:ind w:right="86"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2.</w:t>
            </w:r>
            <w:r>
              <w:rPr>
                <w:rStyle w:val="FontStyle12"/>
                <w:b w:val="0"/>
                <w:sz w:val="24"/>
                <w:szCs w:val="24"/>
              </w:rPr>
              <w:tab/>
              <w:t>Проведено 2 консультативных семинара по организации и уч</w:t>
            </w:r>
            <w:r>
              <w:rPr>
                <w:rStyle w:val="FontStyle12"/>
                <w:b w:val="0"/>
                <w:sz w:val="24"/>
                <w:szCs w:val="24"/>
              </w:rPr>
              <w:t>а</w:t>
            </w:r>
            <w:r>
              <w:rPr>
                <w:rStyle w:val="FontStyle12"/>
                <w:b w:val="0"/>
                <w:sz w:val="24"/>
                <w:szCs w:val="24"/>
              </w:rPr>
              <w:t>стию в</w:t>
            </w:r>
            <w:r w:rsidR="00031111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краеведческих чтениях, Смотре музеев города (участники- 15 педагогов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ОУгорода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>).</w:t>
            </w:r>
          </w:p>
          <w:p w:rsidR="00126F82" w:rsidRDefault="004B43D5">
            <w:pPr>
              <w:pStyle w:val="Style6"/>
              <w:widowControl/>
              <w:spacing w:line="240" w:lineRule="auto"/>
              <w:ind w:firstLine="309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3. Проведено 8 консультаций для педагогов и методистов учрежд</w:t>
            </w:r>
            <w:r>
              <w:rPr>
                <w:rStyle w:val="FontStyle12"/>
                <w:b w:val="0"/>
                <w:sz w:val="24"/>
                <w:szCs w:val="24"/>
              </w:rPr>
              <w:t>е</w:t>
            </w:r>
            <w:r>
              <w:rPr>
                <w:rStyle w:val="FontStyle12"/>
                <w:b w:val="0"/>
                <w:sz w:val="24"/>
                <w:szCs w:val="24"/>
              </w:rPr>
              <w:t>ний дополнительного образования по вопросам формирования «Эле</w:t>
            </w:r>
            <w:r>
              <w:rPr>
                <w:rStyle w:val="FontStyle12"/>
                <w:b w:val="0"/>
                <w:sz w:val="24"/>
                <w:szCs w:val="24"/>
              </w:rPr>
              <w:t>к</w:t>
            </w:r>
            <w:r>
              <w:rPr>
                <w:rStyle w:val="FontStyle12"/>
                <w:b w:val="0"/>
                <w:sz w:val="24"/>
                <w:szCs w:val="24"/>
              </w:rPr>
              <w:t>тронного портфолио педагога».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rPr>
                <w:rStyle w:val="FontStyle12"/>
                <w:b w:val="0"/>
                <w:sz w:val="24"/>
                <w:szCs w:val="24"/>
              </w:rPr>
              <w:t xml:space="preserve">4. Проведено 7 открытых занятий в рамках реализации ДООП </w:t>
            </w:r>
            <w:r>
              <w:rPr>
                <w:rStyle w:val="FontStyle12"/>
                <w:b w:val="0"/>
                <w:sz w:val="24"/>
                <w:szCs w:val="24"/>
              </w:rPr>
              <w:lastRenderedPageBreak/>
              <w:t>«Личностный рост» по реализации деятельности по социализации старшеклассников с помощью технологии краткосрочных проектов для педагогов, педагогов-организаторов и  зам</w:t>
            </w:r>
            <w:r w:rsidR="00533075">
              <w:rPr>
                <w:rStyle w:val="FontStyle12"/>
                <w:b w:val="0"/>
                <w:sz w:val="24"/>
                <w:szCs w:val="24"/>
              </w:rPr>
              <w:t xml:space="preserve">естителей </w:t>
            </w:r>
            <w:r w:rsidR="00533075" w:rsidRPr="00533075">
              <w:rPr>
                <w:rStyle w:val="FontStyle12"/>
                <w:b w:val="0"/>
                <w:sz w:val="24"/>
                <w:szCs w:val="24"/>
              </w:rPr>
              <w:t>директора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по УВР ОУ города.</w:t>
            </w:r>
            <w:r>
              <w:rPr>
                <w:color w:val="FF0000"/>
              </w:rPr>
              <w:t xml:space="preserve"> 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 xml:space="preserve">5. Консультирование учителей МБОУ «СШ №7» в рамках малого педагогического консилиума по теме «Развитие личности младшего школьника», «Построение индивидуального маршрута </w:t>
            </w:r>
            <w:proofErr w:type="gramStart"/>
            <w:r>
              <w:t>для</w:t>
            </w:r>
            <w:proofErr w:type="gramEnd"/>
            <w:r>
              <w:t xml:space="preserve"> обуча</w:t>
            </w:r>
            <w:r>
              <w:t>ю</w:t>
            </w:r>
            <w:r>
              <w:t>щихся».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6. Консультирование педагогов МБОУ «СШ № 50» и МБОУ «СШ №17» по вопросам построения взаимоотношений в классном колле</w:t>
            </w:r>
            <w:r>
              <w:t>к</w:t>
            </w:r>
            <w:r>
              <w:t>тиве, развитию групповой сплоченности.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7. Проведены консультации для классных руководителей школы «СШ №7» и «СШ №8» по результатам диагностики обучающихся по составлению профессионально - личностных планов деятельности.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8. Проведены консультации для команд МБОУ «СШ № 56 и МБОУ «СШ №37» по подготовке к участию в интеллектуальных и</w:t>
            </w:r>
            <w:r>
              <w:t>г</w:t>
            </w:r>
            <w:r>
              <w:t>рах.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9. Проведен тренинг «</w:t>
            </w:r>
            <w:proofErr w:type="spellStart"/>
            <w:r>
              <w:t>Командообразование</w:t>
            </w:r>
            <w:proofErr w:type="spellEnd"/>
            <w:r>
              <w:t>. Раскрытие потенци</w:t>
            </w:r>
            <w:r>
              <w:t>а</w:t>
            </w:r>
            <w:r>
              <w:t>ла педагога» в рамках работы Совета молодых педагогов г. Иваново.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</w:pPr>
            <w:proofErr w:type="gramStart"/>
            <w:r>
              <w:t>10.Проведен мастер- класс «Развитие коммуникативных УУД в рамках работы объединения «Психология общения» в рамках реги</w:t>
            </w:r>
            <w:r>
              <w:t>о</w:t>
            </w:r>
            <w:r>
              <w:t>нального методического семинара «ФГОС НОО: содержание и мех</w:t>
            </w:r>
            <w:r>
              <w:t>а</w:t>
            </w:r>
            <w:r>
              <w:t>низмы реализации».</w:t>
            </w:r>
            <w:proofErr w:type="gramEnd"/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11. Проведен тренинг «Применение технологий тимбилдинга в работе с подростками» в рамках межрегионального семинара учр</w:t>
            </w:r>
            <w:r>
              <w:t>е</w:t>
            </w:r>
            <w:r>
              <w:t>ждений дополнительного образования  «Достижение нового качества дополнительного образования через совершенствование професси</w:t>
            </w:r>
            <w:r>
              <w:t>о</w:t>
            </w:r>
            <w:r>
              <w:t xml:space="preserve">нализма педагогов» (г. Муром). 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12. Проведены два обучающих семинара-практикума для будущих учителей физического воспитания Ивановского педагогического ко</w:t>
            </w:r>
            <w:r>
              <w:t>л</w:t>
            </w:r>
            <w:r>
              <w:t>леджа с показом и анализом открытого мероприятия «Малые оли</w:t>
            </w:r>
            <w:r>
              <w:t>м</w:t>
            </w:r>
            <w:r>
              <w:t>пийские игры».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13. Проведён обучающий семинар-практикум для будущих пед</w:t>
            </w:r>
            <w:r>
              <w:t>а</w:t>
            </w:r>
            <w:r>
              <w:t xml:space="preserve">гогов-психологов </w:t>
            </w:r>
            <w:proofErr w:type="spellStart"/>
            <w:r>
              <w:t>ИвГУ</w:t>
            </w:r>
            <w:proofErr w:type="spellEnd"/>
            <w:r>
              <w:t xml:space="preserve"> по теме: «Особенности деятельности педаг</w:t>
            </w:r>
            <w:r>
              <w:t>о</w:t>
            </w:r>
            <w:r>
              <w:t>га-психолога в учреждении дополнительного образования».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color w:val="FF0000"/>
                <w:u w:val="single"/>
              </w:rPr>
            </w:pPr>
            <w:r>
              <w:t>14. Проведено три мастер-класса в рамках Дня мастерства учит</w:t>
            </w:r>
            <w:r>
              <w:t>е</w:t>
            </w:r>
            <w:r>
              <w:t>лей начальной школы в МБОУ «СШ № 7» по интеграции общего и дополнительного образования для достижения результатов ФГОС.</w:t>
            </w:r>
          </w:p>
          <w:p w:rsidR="00126F82" w:rsidRDefault="00126F82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color w:val="FF0000"/>
                <w:u w:val="single"/>
              </w:rPr>
            </w:pP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Проведена </w:t>
            </w:r>
            <w:proofErr w:type="spellStart"/>
            <w:r>
              <w:rPr>
                <w:color w:val="000000"/>
                <w:u w:val="single"/>
              </w:rPr>
              <w:t>тьюторская</w:t>
            </w:r>
            <w:proofErr w:type="spellEnd"/>
            <w:r>
              <w:rPr>
                <w:color w:val="000000"/>
                <w:u w:val="single"/>
              </w:rPr>
              <w:t xml:space="preserve"> площадка (в рамках работы МРЦ </w:t>
            </w:r>
            <w:proofErr w:type="gramStart"/>
            <w:r>
              <w:rPr>
                <w:color w:val="000000"/>
                <w:u w:val="single"/>
              </w:rPr>
              <w:t>)п</w:t>
            </w:r>
            <w:proofErr w:type="gramEnd"/>
            <w:r>
              <w:rPr>
                <w:color w:val="000000"/>
                <w:u w:val="single"/>
              </w:rPr>
              <w:t>о теме:  «Развитие эмоционально-личностной сферы обучающихся средств</w:t>
            </w:r>
            <w:r>
              <w:rPr>
                <w:color w:val="000000"/>
                <w:u w:val="single"/>
              </w:rPr>
              <w:t>а</w:t>
            </w:r>
            <w:r>
              <w:rPr>
                <w:color w:val="000000"/>
                <w:u w:val="single"/>
              </w:rPr>
              <w:t>ми театральной деятельности»</w:t>
            </w:r>
            <w:proofErr w:type="gramStart"/>
            <w:r>
              <w:rPr>
                <w:color w:val="000000"/>
                <w:u w:val="single"/>
              </w:rPr>
              <w:t xml:space="preserve"> :</w:t>
            </w:r>
            <w:proofErr w:type="gramEnd"/>
          </w:p>
          <w:p w:rsidR="00126F82" w:rsidRDefault="004B43D5">
            <w:pPr>
              <w:pStyle w:val="ae"/>
              <w:numPr>
                <w:ilvl w:val="0"/>
                <w:numId w:val="1"/>
              </w:numPr>
              <w:ind w:left="0"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«Игровой подход в формировании сценической речи». Мастер-класс для руководителей театральных коллективов ОУ  города.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нинг.</w:t>
            </w:r>
          </w:p>
          <w:p w:rsidR="00126F82" w:rsidRDefault="004B43D5">
            <w:pPr>
              <w:pStyle w:val="ae"/>
              <w:numPr>
                <w:ilvl w:val="0"/>
                <w:numId w:val="1"/>
              </w:numPr>
              <w:ind w:left="0"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«Сценическое движение – как форма эмоционального выражения». Двигательный тренинг для руководителей театральных коллективов города.</w:t>
            </w:r>
          </w:p>
          <w:p w:rsidR="00126F82" w:rsidRDefault="004B43D5">
            <w:pPr>
              <w:pStyle w:val="ae"/>
              <w:numPr>
                <w:ilvl w:val="0"/>
                <w:numId w:val="1"/>
              </w:numPr>
              <w:ind w:left="0"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Предметно-методическая декада «Педагогические технологии в работе с театральными коллективами и студиями». </w:t>
            </w:r>
            <w:proofErr w:type="spellStart"/>
            <w:r>
              <w:rPr>
                <w:color w:val="000000"/>
              </w:rPr>
              <w:t>Взаимопосещение</w:t>
            </w:r>
            <w:proofErr w:type="spellEnd"/>
            <w:r>
              <w:rPr>
                <w:color w:val="000000"/>
              </w:rPr>
              <w:t xml:space="preserve"> открытых занятий педагого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театралов города. Анализ занятий.</w:t>
            </w:r>
          </w:p>
          <w:p w:rsidR="00126F82" w:rsidRDefault="004B43D5">
            <w:pPr>
              <w:pStyle w:val="ae"/>
              <w:numPr>
                <w:ilvl w:val="0"/>
                <w:numId w:val="1"/>
              </w:numPr>
              <w:ind w:left="0" w:right="283" w:firstLine="309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Тренинг актерского мастерства «Театрализация как важное средство  развития личности». Семинар для педагого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руководит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лей театральных коллективов города.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 стадии открытой деятельности творческая площадка по теме: «Особенности работы по хореографии с детьми дошкольного возра</w:t>
            </w:r>
            <w:r>
              <w:rPr>
                <w:color w:val="000000"/>
                <w:u w:val="single"/>
              </w:rPr>
              <w:t>с</w:t>
            </w:r>
            <w:r>
              <w:rPr>
                <w:color w:val="000000"/>
                <w:u w:val="single"/>
              </w:rPr>
              <w:t>та»</w:t>
            </w:r>
          </w:p>
          <w:p w:rsidR="00126F82" w:rsidRDefault="00126F82">
            <w:pPr>
              <w:ind w:right="283" w:firstLine="309"/>
              <w:jc w:val="both"/>
              <w:rPr>
                <w:color w:val="000000"/>
                <w:u w:val="single"/>
              </w:rPr>
            </w:pPr>
          </w:p>
          <w:p w:rsidR="00126F82" w:rsidRDefault="004B43D5">
            <w:pPr>
              <w:ind w:right="283" w:firstLine="309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Проведён цикл творческих мастерских  по краеведению  для об</w:t>
            </w:r>
            <w:r>
              <w:rPr>
                <w:color w:val="000000"/>
                <w:u w:val="single"/>
              </w:rPr>
              <w:t>у</w:t>
            </w:r>
            <w:r>
              <w:rPr>
                <w:color w:val="000000"/>
                <w:u w:val="single"/>
              </w:rPr>
              <w:t>чающихся и педагогов  МБОУ «СШ № 18», МБОУ «СШ № 25», МБОУ «СШ № 28», МБОУ «СШ № 7», МБОУ «СШ № 68», МАОУ «Лицей №21» по темам: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«Путешествие по Ивановскому краю»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«Прогулки по  улицам Иванова»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«У нас в гостях Герои спорта Ивановского края»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«Мир цветов нашего края» (по страницам Красной книги)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«Цветочная фантазия»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«В гостях у матрешки»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«Волшебный мир игрушки»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</w:pPr>
            <w:r>
              <w:rPr>
                <w:color w:val="000000"/>
              </w:rPr>
              <w:t>«Этот удивительный лоскуток»</w:t>
            </w:r>
          </w:p>
          <w:p w:rsidR="00126F82" w:rsidRDefault="00126F82">
            <w:pPr>
              <w:pStyle w:val="Style3"/>
              <w:widowControl/>
              <w:spacing w:line="240" w:lineRule="auto"/>
              <w:ind w:right="168" w:firstLine="309"/>
              <w:jc w:val="both"/>
            </w:pPr>
          </w:p>
        </w:tc>
      </w:tr>
      <w:tr w:rsidR="00126F82"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2"/>
              <w:spacing w:line="240" w:lineRule="auto"/>
              <w:ind w:left="10" w:hanging="10"/>
            </w:pPr>
            <w:r>
              <w:rPr>
                <w:rStyle w:val="FontStyle12"/>
                <w:sz w:val="24"/>
                <w:szCs w:val="24"/>
              </w:rPr>
              <w:lastRenderedPageBreak/>
              <w:t>Основные формы работы ресурсного центра</w:t>
            </w:r>
          </w:p>
        </w:tc>
        <w:tc>
          <w:tcPr>
            <w:tcW w:w="7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Формы работы с педагогами по реализации направлений деятел</w:t>
            </w:r>
            <w:r>
              <w:rPr>
                <w:rStyle w:val="FontStyle15"/>
                <w:sz w:val="24"/>
                <w:szCs w:val="24"/>
              </w:rPr>
              <w:t>ь</w:t>
            </w:r>
            <w:r>
              <w:rPr>
                <w:rStyle w:val="FontStyle15"/>
                <w:sz w:val="24"/>
                <w:szCs w:val="24"/>
              </w:rPr>
              <w:t>ности ресурсного центра: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1.</w:t>
            </w:r>
            <w:r>
              <w:rPr>
                <w:rStyle w:val="FontStyle15"/>
                <w:sz w:val="24"/>
                <w:szCs w:val="24"/>
              </w:rPr>
              <w:tab/>
              <w:t>Индивидуальное консультирование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2.    Групповое и мелкогрупповое консультирование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3.</w:t>
            </w:r>
            <w:r>
              <w:rPr>
                <w:rStyle w:val="FontStyle15"/>
                <w:sz w:val="24"/>
                <w:szCs w:val="24"/>
              </w:rPr>
              <w:tab/>
              <w:t>Открытые занятия и мероприятия по реализации ДООП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4.</w:t>
            </w:r>
            <w:r>
              <w:rPr>
                <w:rStyle w:val="FontStyle15"/>
                <w:sz w:val="24"/>
                <w:szCs w:val="24"/>
              </w:rPr>
              <w:tab/>
              <w:t>Семинары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5.</w:t>
            </w:r>
            <w:r>
              <w:rPr>
                <w:rStyle w:val="FontStyle15"/>
                <w:sz w:val="24"/>
                <w:szCs w:val="24"/>
              </w:rPr>
              <w:tab/>
              <w:t>Круглые столы, малые педагогические консилиумы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6.</w:t>
            </w:r>
            <w:r>
              <w:rPr>
                <w:rStyle w:val="FontStyle15"/>
                <w:sz w:val="24"/>
                <w:szCs w:val="24"/>
              </w:rPr>
              <w:tab/>
              <w:t>Мастер-классы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7.</w:t>
            </w:r>
            <w:r>
              <w:rPr>
                <w:rStyle w:val="FontStyle15"/>
                <w:sz w:val="24"/>
                <w:szCs w:val="24"/>
              </w:rPr>
              <w:tab/>
              <w:t>Ролевые игры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8.</w:t>
            </w:r>
            <w:r>
              <w:rPr>
                <w:rStyle w:val="FontStyle15"/>
                <w:sz w:val="24"/>
                <w:szCs w:val="24"/>
              </w:rPr>
              <w:tab/>
              <w:t>Практикумы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9.</w:t>
            </w:r>
            <w:r>
              <w:rPr>
                <w:rStyle w:val="FontStyle15"/>
                <w:sz w:val="24"/>
                <w:szCs w:val="24"/>
              </w:rPr>
              <w:tab/>
              <w:t>Мастерские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10.</w:t>
            </w:r>
            <w:r>
              <w:rPr>
                <w:rStyle w:val="FontStyle15"/>
                <w:sz w:val="24"/>
                <w:szCs w:val="24"/>
              </w:rPr>
              <w:tab/>
              <w:t>Педагогические лаборатории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11.</w:t>
            </w:r>
            <w:r>
              <w:rPr>
                <w:rStyle w:val="FontStyle15"/>
                <w:sz w:val="24"/>
                <w:szCs w:val="24"/>
              </w:rPr>
              <w:tab/>
              <w:t>Психолого-педагогический тренинг (педагогического общ</w:t>
            </w:r>
            <w:r>
              <w:rPr>
                <w:rStyle w:val="FontStyle15"/>
                <w:sz w:val="24"/>
                <w:szCs w:val="24"/>
              </w:rPr>
              <w:t>е</w:t>
            </w:r>
            <w:r>
              <w:rPr>
                <w:rStyle w:val="FontStyle15"/>
                <w:sz w:val="24"/>
                <w:szCs w:val="24"/>
              </w:rPr>
              <w:t>ния;</w:t>
            </w:r>
            <w:r w:rsidR="009B6480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Style w:val="FontStyle15"/>
                <w:sz w:val="24"/>
                <w:szCs w:val="24"/>
              </w:rPr>
              <w:t>;</w:t>
            </w:r>
            <w:r w:rsidR="009B6480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стрессоустойчивости; компетенции в ко</w:t>
            </w:r>
            <w:r>
              <w:rPr>
                <w:rStyle w:val="FontStyle15"/>
                <w:sz w:val="24"/>
                <w:szCs w:val="24"/>
              </w:rPr>
              <w:t>н</w:t>
            </w:r>
            <w:r>
              <w:rPr>
                <w:rStyle w:val="FontStyle15"/>
                <w:sz w:val="24"/>
                <w:szCs w:val="24"/>
              </w:rPr>
              <w:t>фликте; креативности)</w:t>
            </w:r>
          </w:p>
          <w:p w:rsidR="00126F82" w:rsidRDefault="004B43D5">
            <w:pPr>
              <w:pStyle w:val="Style3"/>
              <w:widowControl/>
              <w:spacing w:line="240" w:lineRule="auto"/>
              <w:ind w:right="168" w:firstLine="309"/>
              <w:jc w:val="both"/>
            </w:pPr>
            <w:r>
              <w:rPr>
                <w:rStyle w:val="FontStyle15"/>
                <w:sz w:val="24"/>
                <w:szCs w:val="24"/>
              </w:rPr>
              <w:t xml:space="preserve">Формы работы с </w:t>
            </w:r>
            <w:proofErr w:type="gramStart"/>
            <w:r>
              <w:rPr>
                <w:rStyle w:val="FontStyle15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FontStyle15"/>
                <w:sz w:val="24"/>
                <w:szCs w:val="24"/>
              </w:rPr>
              <w:t xml:space="preserve"> в рамках открытых занятий и м</w:t>
            </w:r>
            <w:r>
              <w:rPr>
                <w:rStyle w:val="FontStyle15"/>
                <w:sz w:val="24"/>
                <w:szCs w:val="24"/>
              </w:rPr>
              <w:t>е</w:t>
            </w:r>
            <w:r>
              <w:rPr>
                <w:rStyle w:val="FontStyle15"/>
                <w:sz w:val="24"/>
                <w:szCs w:val="24"/>
              </w:rPr>
              <w:t>роприятий по реализации ФГОС: игровые формы; интерактивные з</w:t>
            </w:r>
            <w:r>
              <w:rPr>
                <w:rStyle w:val="FontStyle15"/>
                <w:sz w:val="24"/>
                <w:szCs w:val="24"/>
              </w:rPr>
              <w:t>а</w:t>
            </w:r>
            <w:r>
              <w:rPr>
                <w:rStyle w:val="FontStyle15"/>
                <w:sz w:val="24"/>
                <w:szCs w:val="24"/>
              </w:rPr>
              <w:t>нятия; тренинги; досуговые мероприятия; методики театральной де</w:t>
            </w:r>
            <w:r>
              <w:rPr>
                <w:rStyle w:val="FontStyle15"/>
                <w:sz w:val="24"/>
                <w:szCs w:val="24"/>
              </w:rPr>
              <w:t>я</w:t>
            </w:r>
            <w:r>
              <w:rPr>
                <w:rStyle w:val="FontStyle15"/>
                <w:sz w:val="24"/>
                <w:szCs w:val="24"/>
              </w:rPr>
              <w:t>тельно</w:t>
            </w:r>
            <w:r w:rsidR="009B6480">
              <w:rPr>
                <w:rStyle w:val="FontStyle15"/>
                <w:sz w:val="24"/>
                <w:szCs w:val="24"/>
              </w:rPr>
              <w:t xml:space="preserve">сти, в том числе </w:t>
            </w:r>
            <w:proofErr w:type="spellStart"/>
            <w:r w:rsidR="009B6480">
              <w:rPr>
                <w:rStyle w:val="FontStyle15"/>
                <w:sz w:val="24"/>
                <w:szCs w:val="24"/>
              </w:rPr>
              <w:t>сказкотерапия</w:t>
            </w:r>
            <w:proofErr w:type="spellEnd"/>
            <w:r w:rsidR="009B6480">
              <w:rPr>
                <w:rStyle w:val="FontStyle15"/>
                <w:sz w:val="24"/>
                <w:szCs w:val="24"/>
              </w:rPr>
              <w:t xml:space="preserve">,  </w:t>
            </w:r>
            <w:r>
              <w:rPr>
                <w:rStyle w:val="FontStyle15"/>
                <w:sz w:val="24"/>
                <w:szCs w:val="24"/>
              </w:rPr>
              <w:t>драматические игры; метод</w:t>
            </w:r>
            <w:r>
              <w:rPr>
                <w:rStyle w:val="FontStyle15"/>
                <w:sz w:val="24"/>
                <w:szCs w:val="24"/>
              </w:rPr>
              <w:t>и</w:t>
            </w:r>
            <w:r>
              <w:rPr>
                <w:rStyle w:val="FontStyle15"/>
                <w:sz w:val="24"/>
                <w:szCs w:val="24"/>
              </w:rPr>
              <w:t>ки арт-терапии.</w:t>
            </w:r>
          </w:p>
        </w:tc>
      </w:tr>
      <w:tr w:rsidR="00126F82"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2"/>
              <w:spacing w:line="240" w:lineRule="auto"/>
              <w:ind w:left="10" w:hanging="10"/>
            </w:pPr>
            <w:r>
              <w:rPr>
                <w:rStyle w:val="FontStyle12"/>
                <w:sz w:val="24"/>
                <w:szCs w:val="24"/>
              </w:rPr>
              <w:t>Крупные меропр</w:t>
            </w:r>
            <w:r>
              <w:rPr>
                <w:rStyle w:val="FontStyle12"/>
                <w:sz w:val="24"/>
                <w:szCs w:val="24"/>
              </w:rPr>
              <w:t>и</w:t>
            </w:r>
            <w:r>
              <w:rPr>
                <w:rStyle w:val="FontStyle12"/>
                <w:sz w:val="24"/>
                <w:szCs w:val="24"/>
              </w:rPr>
              <w:t xml:space="preserve">ятия </w:t>
            </w:r>
          </w:p>
        </w:tc>
        <w:tc>
          <w:tcPr>
            <w:tcW w:w="7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rPr>
                <w:rStyle w:val="FontStyle16"/>
                <w:bCs w:val="0"/>
                <w:sz w:val="24"/>
                <w:szCs w:val="24"/>
              </w:rPr>
              <w:t>Форум инноваций «Семья и образование: содружество, отве</w:t>
            </w:r>
            <w:r>
              <w:rPr>
                <w:rStyle w:val="FontStyle16"/>
                <w:bCs w:val="0"/>
                <w:sz w:val="24"/>
                <w:szCs w:val="24"/>
              </w:rPr>
              <w:t>т</w:t>
            </w:r>
            <w:r>
              <w:rPr>
                <w:rStyle w:val="FontStyle16"/>
                <w:bCs w:val="0"/>
                <w:sz w:val="24"/>
                <w:szCs w:val="24"/>
              </w:rPr>
              <w:t>ственность, открытость»</w:t>
            </w:r>
            <w:r>
              <w:rPr>
                <w:rStyle w:val="FontStyle16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Style w:val="FontStyle15"/>
                <w:sz w:val="24"/>
                <w:szCs w:val="24"/>
              </w:rPr>
              <w:t>в рамках которого было проведено 17 м</w:t>
            </w:r>
            <w:r>
              <w:rPr>
                <w:rStyle w:val="FontStyle15"/>
                <w:sz w:val="24"/>
                <w:szCs w:val="24"/>
              </w:rPr>
              <w:t>е</w:t>
            </w:r>
            <w:r>
              <w:rPr>
                <w:rStyle w:val="FontStyle15"/>
                <w:sz w:val="24"/>
                <w:szCs w:val="24"/>
              </w:rPr>
              <w:t>роприятий педагогами и методистами МБУ ДО ДЮЦ №1: 7 мастер-классов, 3 интерактивных лектория, 2 практикума, 3 творческие м</w:t>
            </w:r>
            <w:r>
              <w:rPr>
                <w:rStyle w:val="FontStyle15"/>
                <w:sz w:val="24"/>
                <w:szCs w:val="24"/>
              </w:rPr>
              <w:t>а</w:t>
            </w:r>
            <w:r>
              <w:rPr>
                <w:rStyle w:val="FontStyle15"/>
                <w:sz w:val="24"/>
                <w:szCs w:val="24"/>
              </w:rPr>
              <w:t xml:space="preserve">стерские, 1 профессиональная мастерская и 1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презентация опыта (см. Приложение)</w:t>
            </w:r>
            <w:r>
              <w:t xml:space="preserve">.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По результатам  итогового опроса и рефлексии,  пол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у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чен  высокий уровень удовлетворённости слушателей и участников проведёнными мероприятиями.</w:t>
            </w:r>
          </w:p>
          <w:p w:rsidR="00126F82" w:rsidRDefault="00126F82">
            <w:pPr>
              <w:pStyle w:val="Style3"/>
              <w:spacing w:line="240" w:lineRule="auto"/>
              <w:ind w:right="168" w:firstLine="309"/>
              <w:jc w:val="both"/>
            </w:pPr>
          </w:p>
          <w:p w:rsidR="00C96E46" w:rsidRPr="002214DA" w:rsidRDefault="00C96E46" w:rsidP="00C96E46">
            <w:pPr>
              <w:jc w:val="center"/>
              <w:rPr>
                <w:b/>
              </w:rPr>
            </w:pPr>
            <w:r>
              <w:rPr>
                <w:b/>
              </w:rPr>
              <w:t>Межрегиональная</w:t>
            </w:r>
            <w:r w:rsidRPr="002214DA">
              <w:rPr>
                <w:b/>
              </w:rPr>
              <w:t xml:space="preserve"> </w:t>
            </w:r>
            <w:r>
              <w:rPr>
                <w:b/>
              </w:rPr>
              <w:t>научно-практическая конференция</w:t>
            </w:r>
          </w:p>
          <w:p w:rsidR="00126F82" w:rsidRDefault="00C96E46" w:rsidP="00C96E46">
            <w:pPr>
              <w:shd w:val="clear" w:color="auto" w:fill="FFFFFF"/>
              <w:jc w:val="both"/>
            </w:pPr>
            <w:r w:rsidRPr="00CC2B54">
              <w:rPr>
                <w:b/>
                <w:color w:val="000000"/>
              </w:rPr>
              <w:t>«Реализация Стратегии развития воспитания</w:t>
            </w:r>
            <w:proofErr w:type="gramStart"/>
            <w:r w:rsidRPr="00CC2B54">
              <w:rPr>
                <w:b/>
                <w:color w:val="000000"/>
              </w:rPr>
              <w:t xml:space="preserve"> В</w:t>
            </w:r>
            <w:proofErr w:type="gramEnd"/>
            <w:r w:rsidRPr="00CC2B54">
              <w:rPr>
                <w:b/>
                <w:color w:val="000000"/>
              </w:rPr>
              <w:t xml:space="preserve"> РФ: дискуссионное пространство»</w:t>
            </w:r>
            <w:r>
              <w:rPr>
                <w:b/>
                <w:color w:val="000000"/>
              </w:rPr>
              <w:t xml:space="preserve">. </w:t>
            </w:r>
            <w:r w:rsidR="004B43D5">
              <w:rPr>
                <w:rStyle w:val="FontStyle13"/>
                <w:sz w:val="24"/>
                <w:szCs w:val="24"/>
              </w:rPr>
              <w:t xml:space="preserve">Проведены 3 творческие мастерские </w:t>
            </w:r>
            <w:r w:rsidR="004B43D5">
              <w:rPr>
                <w:rStyle w:val="FontStyle12"/>
                <w:b w:val="0"/>
                <w:bCs w:val="0"/>
                <w:sz w:val="24"/>
                <w:szCs w:val="24"/>
              </w:rPr>
              <w:t>для педагогов г</w:t>
            </w:r>
            <w:r w:rsidR="004B43D5">
              <w:rPr>
                <w:rStyle w:val="FontStyle12"/>
                <w:b w:val="0"/>
                <w:bCs w:val="0"/>
                <w:sz w:val="24"/>
                <w:szCs w:val="24"/>
              </w:rPr>
              <w:t>о</w:t>
            </w:r>
            <w:r w:rsidR="004B43D5">
              <w:rPr>
                <w:rStyle w:val="FontStyle12"/>
                <w:b w:val="0"/>
                <w:bCs w:val="0"/>
                <w:sz w:val="24"/>
                <w:szCs w:val="24"/>
              </w:rPr>
              <w:t>рода. Подготовлено 13 статей для сборника по итогам конференции, обобщающие опыт работы педагогов, педагогов-психологов, метод</w:t>
            </w:r>
            <w:r w:rsidR="004B43D5">
              <w:rPr>
                <w:rStyle w:val="FontStyle12"/>
                <w:b w:val="0"/>
                <w:bCs w:val="0"/>
                <w:sz w:val="24"/>
                <w:szCs w:val="24"/>
              </w:rPr>
              <w:t>и</w:t>
            </w:r>
            <w:r w:rsidR="004B43D5">
              <w:rPr>
                <w:rStyle w:val="FontStyle12"/>
                <w:b w:val="0"/>
                <w:bCs w:val="0"/>
                <w:sz w:val="24"/>
                <w:szCs w:val="24"/>
              </w:rPr>
              <w:t xml:space="preserve">стов по реализации ДОО программ в условиях интеграции общего и </w:t>
            </w:r>
            <w:r w:rsidR="004B43D5">
              <w:rPr>
                <w:rStyle w:val="FontStyle12"/>
                <w:b w:val="0"/>
                <w:bCs w:val="0"/>
                <w:sz w:val="24"/>
                <w:szCs w:val="24"/>
              </w:rPr>
              <w:lastRenderedPageBreak/>
              <w:t>дополнительного образования (по реализации ФГОС). Подготовлено 7 презентаций и докладов для работы на секциях.</w:t>
            </w:r>
          </w:p>
        </w:tc>
      </w:tr>
      <w:tr w:rsidR="00126F82"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2"/>
              <w:spacing w:line="240" w:lineRule="auto"/>
              <w:ind w:left="10" w:hanging="10"/>
            </w:pPr>
            <w:r>
              <w:rPr>
                <w:rStyle w:val="FontStyle11"/>
                <w:sz w:val="24"/>
                <w:szCs w:val="24"/>
              </w:rPr>
              <w:lastRenderedPageBreak/>
              <w:t>Результаты и э</w:t>
            </w:r>
            <w:r>
              <w:rPr>
                <w:rStyle w:val="FontStyle11"/>
                <w:sz w:val="24"/>
                <w:szCs w:val="24"/>
              </w:rPr>
              <w:t>ф</w:t>
            </w:r>
            <w:r>
              <w:rPr>
                <w:rStyle w:val="FontStyle11"/>
                <w:sz w:val="24"/>
                <w:szCs w:val="24"/>
              </w:rPr>
              <w:t>фекты работы МРЦ, степень уд</w:t>
            </w:r>
            <w:r>
              <w:rPr>
                <w:rStyle w:val="FontStyle11"/>
                <w:sz w:val="24"/>
                <w:szCs w:val="24"/>
              </w:rPr>
              <w:t>о</w:t>
            </w:r>
            <w:r>
              <w:rPr>
                <w:rStyle w:val="FontStyle11"/>
                <w:sz w:val="24"/>
                <w:szCs w:val="24"/>
              </w:rPr>
              <w:t>влетворенности оказанными усл</w:t>
            </w:r>
            <w:r>
              <w:rPr>
                <w:rStyle w:val="FontStyle11"/>
                <w:sz w:val="24"/>
                <w:szCs w:val="24"/>
              </w:rPr>
              <w:t>у</w:t>
            </w:r>
            <w:r>
              <w:rPr>
                <w:rStyle w:val="FontStyle11"/>
                <w:sz w:val="24"/>
                <w:szCs w:val="24"/>
              </w:rPr>
              <w:t>гами</w:t>
            </w:r>
          </w:p>
        </w:tc>
        <w:tc>
          <w:tcPr>
            <w:tcW w:w="7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Успешно реализованы: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Краткосрочные проекты социально-педагогической направленн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«Школа вожатых» (МБОУ «СШ №54», МБОУ «СШ №2», МАОУ «Лицей №21», МБОУ «Лицей №22», МБОУ «Лицей  №33», МБОУ «Гимназия  №32», МБОУ «СШ №7», МБОУ «СШ №19», МБОУ «СШ №17», МБОУ «СШ №43», МБОУ «СШ №28»)</w:t>
            </w:r>
          </w:p>
          <w:p w:rsidR="00126F82" w:rsidRDefault="004B43D5">
            <w:pPr>
              <w:ind w:firstLine="309"/>
              <w:jc w:val="both"/>
            </w:pPr>
            <w:r>
              <w:rPr>
                <w:color w:val="000000"/>
              </w:rPr>
              <w:t>«Личностный рост» (МБОУ «СШ №7», МАОУ «Лицей №21», МБОУ «Гимназия №32», МБОУ «Гимназия №36», МБОУ «СШ №50», МБОУ «СШ №29», МБОУ «Лицей №33», МБОУ «СШ №5», МБОУ «СШ №68», МБОУ «СШ №54», МБОУ «Лицей №22», МБОУ «СШ №11», МБОУ «СШ №66»). Проекты реализуются  в сотрудничестве с классными руководителями, заместителями  директора по учебно-воспитательной работе; проводится консультирование по вопросам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ганизации работы с подростками в технологии тимбилдинг. Предпол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гается трансляция опыта проведения такой работы в рамках взаим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действия  общего и дополнительного образования по завершению краткосрочных проектов, проведению полного анализа. Получены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годарности за реализацию краткосрочных проектов  от ОУ города МБОУ «СШ № 50», МБОУ «Гимназия №36», МАОУ «Лицей №21», МБОУ «Гимназия №32», МБОУ «Лицей №33», МБОУ «СШ №66».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Деятельность МРЦ способствовала укреплению партнерских о</w:t>
            </w:r>
            <w:r>
              <w:t>т</w:t>
            </w:r>
            <w:r>
              <w:t xml:space="preserve">ношений с образовательными учреждениями города на следующих уровнях: </w:t>
            </w:r>
          </w:p>
          <w:p w:rsidR="00126F82" w:rsidRDefault="004B43D5">
            <w:pPr>
              <w:pStyle w:val="Style3"/>
              <w:numPr>
                <w:ilvl w:val="0"/>
                <w:numId w:val="2"/>
              </w:numPr>
              <w:spacing w:line="240" w:lineRule="auto"/>
              <w:ind w:left="0" w:right="168" w:firstLine="309"/>
              <w:jc w:val="both"/>
            </w:pPr>
            <w:r>
              <w:t>Информационном</w:t>
            </w:r>
          </w:p>
          <w:p w:rsidR="00126F82" w:rsidRDefault="004B43D5">
            <w:pPr>
              <w:pStyle w:val="Style3"/>
              <w:numPr>
                <w:ilvl w:val="0"/>
                <w:numId w:val="2"/>
              </w:numPr>
              <w:spacing w:line="240" w:lineRule="auto"/>
              <w:ind w:left="0" w:right="168" w:firstLine="309"/>
              <w:jc w:val="both"/>
            </w:pPr>
            <w:r>
              <w:t>Методическом</w:t>
            </w:r>
          </w:p>
          <w:p w:rsidR="00126F82" w:rsidRDefault="004B43D5">
            <w:pPr>
              <w:pStyle w:val="Style3"/>
              <w:numPr>
                <w:ilvl w:val="0"/>
                <w:numId w:val="2"/>
              </w:numPr>
              <w:spacing w:line="240" w:lineRule="auto"/>
              <w:ind w:left="0" w:right="168" w:firstLine="309"/>
              <w:jc w:val="both"/>
            </w:pPr>
            <w:r>
              <w:t>Организационном</w:t>
            </w:r>
          </w:p>
          <w:p w:rsidR="00126F82" w:rsidRDefault="004B43D5">
            <w:pPr>
              <w:pStyle w:val="Style3"/>
              <w:numPr>
                <w:ilvl w:val="0"/>
                <w:numId w:val="2"/>
              </w:numPr>
              <w:spacing w:line="240" w:lineRule="auto"/>
              <w:ind w:left="0" w:right="168" w:firstLine="309"/>
              <w:jc w:val="both"/>
            </w:pPr>
            <w:r>
              <w:t>Материально – техническом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Расширено поле интеграции через использование краткосрочных проектов.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Обновлено содержание реализуемых программ.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Создан банк данных по сопровождению педагогического проце</w:t>
            </w:r>
            <w:r>
              <w:t>с</w:t>
            </w:r>
            <w:r>
              <w:t>са.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Освоение педагогами технологий с использованием современных средств коммуникации.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Увеличилось число массовых мероприятий, проводимых педаг</w:t>
            </w:r>
            <w:r>
              <w:t>о</w:t>
            </w:r>
            <w:r>
              <w:t xml:space="preserve">гами </w:t>
            </w:r>
            <w:r w:rsidR="009B6480" w:rsidRPr="009B6480">
              <w:t>учреждения</w:t>
            </w:r>
            <w:r>
              <w:t xml:space="preserve"> совместно с ОУ города.</w:t>
            </w:r>
          </w:p>
          <w:p w:rsidR="00126F82" w:rsidRDefault="00126F82">
            <w:pPr>
              <w:pStyle w:val="Style3"/>
              <w:spacing w:line="240" w:lineRule="auto"/>
              <w:ind w:right="168" w:firstLine="309"/>
              <w:jc w:val="both"/>
            </w:pPr>
          </w:p>
          <w:p w:rsidR="009B6480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Важный  внутренний результат</w:t>
            </w:r>
            <w:r w:rsidR="009B6480">
              <w:t>:</w:t>
            </w:r>
          </w:p>
          <w:p w:rsidR="00533075" w:rsidRDefault="009B6480">
            <w:pPr>
              <w:pStyle w:val="Style3"/>
              <w:spacing w:line="240" w:lineRule="auto"/>
              <w:ind w:right="168" w:firstLine="309"/>
              <w:jc w:val="both"/>
            </w:pPr>
            <w:r>
              <w:t>-</w:t>
            </w:r>
            <w:r w:rsidR="004B43D5">
              <w:t xml:space="preserve"> увеличение внутри учреждения </w:t>
            </w:r>
            <w:r w:rsidR="00450385" w:rsidRPr="00533075">
              <w:t xml:space="preserve">количества </w:t>
            </w:r>
            <w:r w:rsidR="004B43D5">
              <w:t>педагогов, задейств</w:t>
            </w:r>
            <w:r w:rsidR="004B43D5">
              <w:t>о</w:t>
            </w:r>
            <w:r w:rsidR="004B43D5">
              <w:t>ванных в  де</w:t>
            </w:r>
            <w:r>
              <w:t>я</w:t>
            </w:r>
            <w:r w:rsidR="004B43D5">
              <w:t>тельности МРЦ</w:t>
            </w:r>
            <w:r>
              <w:t>, в том числе молодых педагогов;</w:t>
            </w:r>
            <w:r w:rsidR="004B43D5">
              <w:t xml:space="preserve"> </w:t>
            </w:r>
          </w:p>
          <w:p w:rsidR="00126F82" w:rsidRDefault="00533075" w:rsidP="00FE2966">
            <w:pPr>
              <w:pStyle w:val="Style3"/>
              <w:spacing w:line="240" w:lineRule="auto"/>
              <w:ind w:right="168" w:firstLine="309"/>
              <w:jc w:val="both"/>
            </w:pPr>
            <w:r>
              <w:t>-</w:t>
            </w:r>
            <w:r w:rsidR="009B6480">
              <w:t xml:space="preserve"> </w:t>
            </w:r>
            <w:r w:rsidR="004B43D5" w:rsidRPr="009B6480">
              <w:t>удовлетворенность</w:t>
            </w:r>
            <w:r w:rsidR="004B43D5">
              <w:t xml:space="preserve"> педагогических сотрудников.</w:t>
            </w:r>
          </w:p>
        </w:tc>
      </w:tr>
      <w:tr w:rsidR="00126F82"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2"/>
              <w:spacing w:line="240" w:lineRule="auto"/>
              <w:ind w:left="10" w:hanging="10"/>
            </w:pPr>
            <w:r>
              <w:rPr>
                <w:rStyle w:val="FontStyle11"/>
                <w:sz w:val="24"/>
                <w:szCs w:val="24"/>
              </w:rPr>
              <w:t>Проблемы и спос</w:t>
            </w:r>
            <w:r>
              <w:rPr>
                <w:rStyle w:val="FontStyle11"/>
                <w:sz w:val="24"/>
                <w:szCs w:val="24"/>
              </w:rPr>
              <w:t>о</w:t>
            </w:r>
            <w:r>
              <w:rPr>
                <w:rStyle w:val="FontStyle11"/>
                <w:sz w:val="24"/>
                <w:szCs w:val="24"/>
              </w:rPr>
              <w:t>бы их решения. Риски</w:t>
            </w:r>
          </w:p>
        </w:tc>
        <w:tc>
          <w:tcPr>
            <w:tcW w:w="7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Проблема: Заинтересованность педагогического сообщества. </w:t>
            </w:r>
          </w:p>
          <w:p w:rsidR="00126F82" w:rsidRDefault="009B6480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Риски: </w:t>
            </w:r>
            <w:proofErr w:type="spellStart"/>
            <w:r>
              <w:rPr>
                <w:color w:val="000000"/>
              </w:rPr>
              <w:t>не</w:t>
            </w:r>
            <w:r w:rsidR="004B43D5">
              <w:rPr>
                <w:color w:val="000000"/>
              </w:rPr>
              <w:t>сформированность</w:t>
            </w:r>
            <w:proofErr w:type="spellEnd"/>
            <w:r w:rsidR="004B43D5">
              <w:rPr>
                <w:color w:val="000000"/>
              </w:rPr>
              <w:t xml:space="preserve">  запросов от педагогического сообщ</w:t>
            </w:r>
            <w:r w:rsidR="004B43D5">
              <w:rPr>
                <w:color w:val="000000"/>
              </w:rPr>
              <w:t>е</w:t>
            </w:r>
            <w:r w:rsidR="004B43D5">
              <w:rPr>
                <w:color w:val="000000"/>
              </w:rPr>
              <w:t>ства.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Решения: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предоставление качественной услуги в рамках работы РЦ, рекл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ма предлагаемой услуги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договорного пространства и организация сетевого взаимодействия с ОУ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- мониторинг запроса педагогического сообщества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проведение обратной связи, коррекция плана работы Ресурсного </w:t>
            </w:r>
            <w:r>
              <w:rPr>
                <w:color w:val="000000"/>
              </w:rPr>
              <w:lastRenderedPageBreak/>
              <w:t>Центра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2. Проблема: Кадры, задействованные в программе РЦ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Риски: сложность с подбором  необходимых  компетентных кадров для удовлетворения запросов социума.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- кадровая политика учреждения</w:t>
            </w:r>
          </w:p>
          <w:p w:rsidR="00126F82" w:rsidRPr="00533075" w:rsidRDefault="004B43D5">
            <w:pPr>
              <w:ind w:firstLine="309"/>
              <w:jc w:val="both"/>
            </w:pPr>
            <w:r>
              <w:rPr>
                <w:color w:val="000000"/>
              </w:rPr>
              <w:t xml:space="preserve">- политика материального </w:t>
            </w:r>
            <w:r w:rsidR="00450385" w:rsidRPr="00533075">
              <w:t xml:space="preserve">и морального </w:t>
            </w:r>
            <w:r w:rsidRPr="00533075">
              <w:t>стимулирования в учр</w:t>
            </w:r>
            <w:r w:rsidRPr="00533075">
              <w:t>е</w:t>
            </w:r>
            <w:r w:rsidRPr="00533075">
              <w:t>ждении</w:t>
            </w:r>
          </w:p>
          <w:p w:rsidR="00126F82" w:rsidRPr="00533075" w:rsidRDefault="004B43D5">
            <w:pPr>
              <w:ind w:firstLine="309"/>
              <w:jc w:val="both"/>
            </w:pPr>
            <w:r w:rsidRPr="00533075">
              <w:t>- политика работы с молодыми специалистами в учреждении</w:t>
            </w:r>
          </w:p>
          <w:p w:rsidR="00126F82" w:rsidRPr="00533075" w:rsidRDefault="004B43D5">
            <w:pPr>
              <w:ind w:firstLine="309"/>
              <w:jc w:val="both"/>
            </w:pPr>
            <w:r w:rsidRPr="00533075">
              <w:t>- работа по повышению квалификации сотрудников учреждения</w:t>
            </w:r>
            <w:r w:rsidR="00450385" w:rsidRPr="00533075">
              <w:t>, в том числе и межкурсовая подготовка посредством посещения диста</w:t>
            </w:r>
            <w:r w:rsidR="00450385" w:rsidRPr="00533075">
              <w:t>н</w:t>
            </w:r>
            <w:r w:rsidR="00450385" w:rsidRPr="00533075">
              <w:t xml:space="preserve">ционных </w:t>
            </w:r>
            <w:proofErr w:type="spellStart"/>
            <w:r w:rsidR="00450385" w:rsidRPr="00533075">
              <w:t>вебинаров</w:t>
            </w:r>
            <w:proofErr w:type="spellEnd"/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- расстановка кадров, распределение должностных обязанностей в учреждении</w:t>
            </w:r>
            <w:r w:rsidR="009B6480">
              <w:rPr>
                <w:color w:val="000000"/>
              </w:rPr>
              <w:t>.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3. Проблема: Низкая мотивация сотрудников для работы в РЦ, для обобщения опыта, диагностики для РЦ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Риски: отказ сотрудников от участия в РЦ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126F82" w:rsidRDefault="004B43D5">
            <w:pPr>
              <w:ind w:firstLine="309"/>
              <w:jc w:val="both"/>
              <w:rPr>
                <w:color w:val="000000"/>
              </w:rPr>
            </w:pPr>
            <w:r>
              <w:rPr>
                <w:color w:val="000000"/>
              </w:rPr>
              <w:t>- грамотное построение мотивации сотрудников</w:t>
            </w:r>
          </w:p>
          <w:p w:rsidR="00126F82" w:rsidRPr="00533075" w:rsidRDefault="004B43D5">
            <w:pPr>
              <w:ind w:firstLine="309"/>
              <w:jc w:val="both"/>
            </w:pPr>
            <w:r>
              <w:rPr>
                <w:color w:val="000000"/>
              </w:rPr>
              <w:t xml:space="preserve">- политика материального </w:t>
            </w:r>
            <w:r w:rsidR="001638BC" w:rsidRPr="00533075">
              <w:t xml:space="preserve">и морального </w:t>
            </w:r>
            <w:r w:rsidRPr="00533075">
              <w:t>стимулирования в учр</w:t>
            </w:r>
            <w:r w:rsidRPr="00533075">
              <w:t>е</w:t>
            </w:r>
            <w:r w:rsidRPr="00533075">
              <w:t>ждении</w:t>
            </w:r>
          </w:p>
          <w:p w:rsidR="00126F82" w:rsidRPr="00533075" w:rsidRDefault="004B43D5">
            <w:pPr>
              <w:pStyle w:val="Style3"/>
              <w:spacing w:line="240" w:lineRule="auto"/>
              <w:ind w:right="168" w:firstLine="309"/>
              <w:jc w:val="both"/>
            </w:pPr>
            <w:r w:rsidRPr="00533075">
              <w:t>- обучение сотрудников внутри учреждения, создание творческих групп</w:t>
            </w:r>
          </w:p>
          <w:p w:rsidR="001638BC" w:rsidRPr="00533075" w:rsidRDefault="001638BC">
            <w:pPr>
              <w:pStyle w:val="Style3"/>
              <w:spacing w:line="240" w:lineRule="auto"/>
              <w:ind w:right="168" w:firstLine="309"/>
              <w:jc w:val="both"/>
            </w:pPr>
            <w:r w:rsidRPr="00533075">
              <w:t>- участие в конкурсах профессионального мастерства с целью пр</w:t>
            </w:r>
            <w:r w:rsidRPr="00533075">
              <w:t>е</w:t>
            </w:r>
            <w:r w:rsidRPr="00533075">
              <w:t>зентации накопленного (апробированного) опыта работы</w:t>
            </w:r>
            <w:r w:rsidR="009B6480">
              <w:t>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>
              <w:t>Деятельность МРЦ возможна при активной заинтересованности всех партнеров.</w:t>
            </w:r>
          </w:p>
        </w:tc>
      </w:tr>
      <w:tr w:rsidR="00126F82">
        <w:tc>
          <w:tcPr>
            <w:tcW w:w="2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2"/>
              <w:spacing w:line="240" w:lineRule="auto"/>
              <w:ind w:left="10" w:hanging="10"/>
            </w:pPr>
            <w:r>
              <w:rPr>
                <w:rStyle w:val="FontStyle11"/>
                <w:sz w:val="24"/>
                <w:szCs w:val="24"/>
              </w:rPr>
              <w:lastRenderedPageBreak/>
              <w:t>Планируемые з</w:t>
            </w:r>
            <w:r>
              <w:rPr>
                <w:rStyle w:val="FontStyle11"/>
                <w:sz w:val="24"/>
                <w:szCs w:val="24"/>
              </w:rPr>
              <w:t>а</w:t>
            </w:r>
            <w:r>
              <w:rPr>
                <w:rStyle w:val="FontStyle11"/>
                <w:sz w:val="24"/>
                <w:szCs w:val="24"/>
              </w:rPr>
              <w:t>дачи на следу</w:t>
            </w:r>
            <w:r>
              <w:rPr>
                <w:rStyle w:val="FontStyle11"/>
                <w:sz w:val="24"/>
                <w:szCs w:val="24"/>
              </w:rPr>
              <w:t>ю</w:t>
            </w:r>
            <w:r>
              <w:rPr>
                <w:rStyle w:val="FontStyle11"/>
                <w:sz w:val="24"/>
                <w:szCs w:val="24"/>
              </w:rPr>
              <w:t>щий год</w:t>
            </w:r>
          </w:p>
        </w:tc>
        <w:tc>
          <w:tcPr>
            <w:tcW w:w="7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Планируем продолжить работу МРЦ по указанным в программе направлениям деятельности с привлечением новых партнеров к ре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а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лизации задач МРЦ (см. Задачи). За один год все задачи не были р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е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шены в полном объёме.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Новым направлением в сетевом вза</w:t>
            </w:r>
            <w:r w:rsidR="001638BC">
              <w:rPr>
                <w:rStyle w:val="FontStyle12"/>
                <w:b w:val="0"/>
                <w:bCs w:val="0"/>
                <w:sz w:val="24"/>
                <w:szCs w:val="24"/>
              </w:rPr>
              <w:t>и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модействии с ОУ города б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у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дет реализация ДОО программы </w:t>
            </w:r>
            <w:proofErr w:type="gramStart"/>
            <w:r>
              <w:rPr>
                <w:rStyle w:val="FontStyle12"/>
                <w:b w:val="0"/>
                <w:bCs w:val="0"/>
                <w:sz w:val="24"/>
                <w:szCs w:val="24"/>
              </w:rPr>
              <w:t>-п</w:t>
            </w:r>
            <w:proofErr w:type="gramEnd"/>
            <w:r>
              <w:rPr>
                <w:rStyle w:val="FontStyle12"/>
                <w:b w:val="0"/>
                <w:bCs w:val="0"/>
                <w:sz w:val="24"/>
                <w:szCs w:val="24"/>
              </w:rPr>
              <w:t>роекта по созданию «Педагогич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е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ского класса» на базе МБОУ «СШ№7» и комплексной социально-пси</w:t>
            </w:r>
            <w:r w:rsidR="001638BC">
              <w:rPr>
                <w:rStyle w:val="FontStyle12"/>
                <w:b w:val="0"/>
                <w:bCs w:val="0"/>
                <w:sz w:val="24"/>
                <w:szCs w:val="24"/>
              </w:rPr>
              <w:t>холого-педагогической подготовки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 старшеклассников.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Проведение семинаров-практикумов для воспитателей и педагогов ДОУ (по запросам ДОУ) по применению современных технологий и арт-терапевтических методик в условиях реализации ФГОС. 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Расширение </w:t>
            </w:r>
            <w:r w:rsidR="001638BC">
              <w:rPr>
                <w:rStyle w:val="FontStyle12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="001638BC" w:rsidRPr="00533075">
              <w:rPr>
                <w:rStyle w:val="FontStyle12"/>
                <w:b w:val="0"/>
                <w:bCs w:val="0"/>
                <w:sz w:val="24"/>
                <w:szCs w:val="24"/>
              </w:rPr>
              <w:t>направлений</w:t>
            </w:r>
            <w:r w:rsidR="001638BC">
              <w:rPr>
                <w:rStyle w:val="FontStyle12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внеурочной деятельности в рамка</w:t>
            </w:r>
            <w:r w:rsidR="009B6480">
              <w:rPr>
                <w:rStyle w:val="FontStyle12"/>
                <w:b w:val="0"/>
                <w:bCs w:val="0"/>
                <w:sz w:val="24"/>
                <w:szCs w:val="24"/>
              </w:rPr>
              <w:t>х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 Д</w:t>
            </w:r>
            <w:r w:rsidR="009B6480">
              <w:rPr>
                <w:rStyle w:val="FontStyle12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ОП: модульное  построение образовательной деятельности («Ве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р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тушка»).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Расширение </w:t>
            </w:r>
            <w:r w:rsidR="00A4477E" w:rsidRPr="00A4477E">
              <w:rPr>
                <w:rStyle w:val="FontStyle12"/>
                <w:b w:val="0"/>
                <w:bCs w:val="0"/>
                <w:sz w:val="24"/>
                <w:szCs w:val="24"/>
              </w:rPr>
              <w:t>географии</w:t>
            </w:r>
            <w:r w:rsidR="001638BC">
              <w:rPr>
                <w:rStyle w:val="FontStyle12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реализации краткосрочных проектов.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Методические семинары по технологиям работы в рамках реал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и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зации ФГОС для средней школы (5-7 классы).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Создание видеотеки данных семинаров, площадок, трансляция в интернет пространстве, на сайтах педагогов.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  <w:rPr>
                <w:rStyle w:val="FontStyle12"/>
                <w:b w:val="0"/>
                <w:bCs w:val="0"/>
                <w:sz w:val="24"/>
                <w:szCs w:val="24"/>
                <w:highlight w:val="cyan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>Ведение мониторинга  удовлетворенности (внутренней и внешней) результатами деятельности РЦ.</w:t>
            </w:r>
          </w:p>
          <w:p w:rsidR="00126F82" w:rsidRDefault="004B43D5">
            <w:pPr>
              <w:pStyle w:val="Style3"/>
              <w:spacing w:line="240" w:lineRule="auto"/>
              <w:ind w:right="168" w:firstLine="309"/>
              <w:jc w:val="both"/>
            </w:pPr>
            <w:r w:rsidRPr="00A4477E">
              <w:rPr>
                <w:rStyle w:val="FontStyle12"/>
                <w:b w:val="0"/>
                <w:bCs w:val="0"/>
                <w:sz w:val="24"/>
                <w:szCs w:val="24"/>
              </w:rPr>
              <w:t xml:space="preserve">Взаимодействие с ВУЗами и </w:t>
            </w:r>
            <w:proofErr w:type="spellStart"/>
            <w:r w:rsidRPr="00A4477E">
              <w:rPr>
                <w:rStyle w:val="FontStyle12"/>
                <w:b w:val="0"/>
                <w:bCs w:val="0"/>
                <w:sz w:val="24"/>
                <w:szCs w:val="24"/>
              </w:rPr>
              <w:t>СУЗами</w:t>
            </w:r>
            <w:proofErr w:type="spellEnd"/>
            <w:r w:rsidRPr="00A4477E">
              <w:rPr>
                <w:rStyle w:val="FontStyle12"/>
                <w:b w:val="0"/>
                <w:bCs w:val="0"/>
                <w:sz w:val="24"/>
                <w:szCs w:val="24"/>
              </w:rPr>
              <w:t>, выпускающими педагогич</w:t>
            </w:r>
            <w:r w:rsidRPr="00A4477E">
              <w:rPr>
                <w:rStyle w:val="FontStyle12"/>
                <w:b w:val="0"/>
                <w:bCs w:val="0"/>
                <w:sz w:val="24"/>
                <w:szCs w:val="24"/>
              </w:rPr>
              <w:t>е</w:t>
            </w:r>
            <w:r w:rsidRPr="00A4477E">
              <w:rPr>
                <w:rStyle w:val="FontStyle12"/>
                <w:b w:val="0"/>
                <w:bCs w:val="0"/>
                <w:sz w:val="24"/>
                <w:szCs w:val="24"/>
              </w:rPr>
              <w:t>ские специальности.</w:t>
            </w:r>
          </w:p>
        </w:tc>
      </w:tr>
    </w:tbl>
    <w:p w:rsidR="004B43D5" w:rsidRDefault="004B43D5">
      <w:pPr>
        <w:widowControl/>
      </w:pPr>
    </w:p>
    <w:sectPr w:rsidR="004B43D5" w:rsidSect="00126F82">
      <w:headerReference w:type="default" r:id="rId8"/>
      <w:headerReference w:type="first" r:id="rId9"/>
      <w:pgSz w:w="11906" w:h="16838"/>
      <w:pgMar w:top="1155" w:right="864" w:bottom="917" w:left="1450" w:header="720" w:footer="720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A8" w:rsidRDefault="00DF28A8">
      <w:r>
        <w:separator/>
      </w:r>
    </w:p>
  </w:endnote>
  <w:endnote w:type="continuationSeparator" w:id="0">
    <w:p w:rsidR="00DF28A8" w:rsidRDefault="00DF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A8" w:rsidRDefault="00DF28A8">
      <w:r>
        <w:separator/>
      </w:r>
    </w:p>
  </w:footnote>
  <w:footnote w:type="continuationSeparator" w:id="0">
    <w:p w:rsidR="00DF28A8" w:rsidRDefault="00DF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82" w:rsidRDefault="00126F82">
    <w:pPr>
      <w:pStyle w:val="Style5"/>
      <w:widowControl/>
      <w:ind w:right="4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82" w:rsidRDefault="00126F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3"/>
    <w:rsid w:val="00031111"/>
    <w:rsid w:val="00031D5C"/>
    <w:rsid w:val="000C5F13"/>
    <w:rsid w:val="00126F82"/>
    <w:rsid w:val="001638BC"/>
    <w:rsid w:val="002307DE"/>
    <w:rsid w:val="00244D36"/>
    <w:rsid w:val="003170E0"/>
    <w:rsid w:val="00450385"/>
    <w:rsid w:val="004B43D5"/>
    <w:rsid w:val="00533075"/>
    <w:rsid w:val="005D22B8"/>
    <w:rsid w:val="00623D05"/>
    <w:rsid w:val="00793381"/>
    <w:rsid w:val="007C236B"/>
    <w:rsid w:val="007C5F0F"/>
    <w:rsid w:val="009605AF"/>
    <w:rsid w:val="009B4F33"/>
    <w:rsid w:val="009B6480"/>
    <w:rsid w:val="00A4477E"/>
    <w:rsid w:val="00B46638"/>
    <w:rsid w:val="00C96E46"/>
    <w:rsid w:val="00C977E0"/>
    <w:rsid w:val="00CC141F"/>
    <w:rsid w:val="00DF28A8"/>
    <w:rsid w:val="00E03D40"/>
    <w:rsid w:val="00E31F46"/>
    <w:rsid w:val="00E5000E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widowControl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6F82"/>
    <w:rPr>
      <w:rFonts w:cs="Times New Roman"/>
    </w:rPr>
  </w:style>
  <w:style w:type="character" w:customStyle="1" w:styleId="WW8Num2z0">
    <w:name w:val="WW8Num2z0"/>
    <w:rsid w:val="00126F82"/>
    <w:rPr>
      <w:rFonts w:ascii="Symbol" w:hAnsi="Symbol" w:cs="Symbol" w:hint="default"/>
      <w:color w:val="000000"/>
    </w:rPr>
  </w:style>
  <w:style w:type="character" w:customStyle="1" w:styleId="WW8Num2z1">
    <w:name w:val="WW8Num2z1"/>
    <w:rsid w:val="00126F82"/>
    <w:rPr>
      <w:rFonts w:ascii="Courier New" w:hAnsi="Courier New" w:cs="Courier New" w:hint="default"/>
    </w:rPr>
  </w:style>
  <w:style w:type="character" w:customStyle="1" w:styleId="WW8Num2z2">
    <w:name w:val="WW8Num2z2"/>
    <w:rsid w:val="00126F82"/>
    <w:rPr>
      <w:rFonts w:ascii="Wingdings" w:hAnsi="Wingdings" w:cs="Wingdings" w:hint="default"/>
    </w:rPr>
  </w:style>
  <w:style w:type="character" w:customStyle="1" w:styleId="WW8Num3z0">
    <w:name w:val="WW8Num3z0"/>
    <w:rsid w:val="00126F82"/>
    <w:rPr>
      <w:rFonts w:ascii="Symbol" w:hAnsi="Symbol" w:cs="Symbol" w:hint="default"/>
    </w:rPr>
  </w:style>
  <w:style w:type="character" w:customStyle="1" w:styleId="WW8Num3z1">
    <w:name w:val="WW8Num3z1"/>
    <w:rsid w:val="00126F82"/>
    <w:rPr>
      <w:rFonts w:ascii="Courier New" w:hAnsi="Courier New" w:cs="Courier New" w:hint="default"/>
    </w:rPr>
  </w:style>
  <w:style w:type="character" w:customStyle="1" w:styleId="WW8Num3z2">
    <w:name w:val="WW8Num3z2"/>
    <w:rsid w:val="00126F82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126F82"/>
  </w:style>
  <w:style w:type="character" w:customStyle="1" w:styleId="FontStyle11">
    <w:name w:val="Font Style11"/>
    <w:rsid w:val="00126F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126F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126F8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26F82"/>
    <w:rPr>
      <w:rFonts w:ascii="Times New Roman" w:hAnsi="Times New Roman" w:cs="Times New Roman"/>
      <w:sz w:val="18"/>
      <w:szCs w:val="18"/>
    </w:rPr>
  </w:style>
  <w:style w:type="character" w:styleId="a3">
    <w:name w:val="Hyperlink"/>
    <w:rsid w:val="00126F82"/>
    <w:rPr>
      <w:rFonts w:cs="Times New Roman"/>
      <w:color w:val="000080"/>
      <w:u w:val="single"/>
    </w:rPr>
  </w:style>
  <w:style w:type="character" w:customStyle="1" w:styleId="FontStyle15">
    <w:name w:val="Font Style15"/>
    <w:rsid w:val="00126F8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26F82"/>
    <w:rPr>
      <w:rFonts w:ascii="Times New Roman" w:hAnsi="Times New Roman" w:cs="Times New Roman"/>
      <w:b/>
      <w:bCs/>
      <w:sz w:val="18"/>
      <w:szCs w:val="18"/>
    </w:rPr>
  </w:style>
  <w:style w:type="character" w:customStyle="1" w:styleId="a4">
    <w:name w:val="Верхний колонтитул Знак"/>
    <w:rsid w:val="00126F82"/>
    <w:rPr>
      <w:rFonts w:cs="Times New Roman"/>
      <w:sz w:val="24"/>
      <w:szCs w:val="24"/>
    </w:rPr>
  </w:style>
  <w:style w:type="character" w:customStyle="1" w:styleId="a5">
    <w:name w:val="Нижний колонтитул Знак"/>
    <w:rsid w:val="00126F82"/>
    <w:rPr>
      <w:rFonts w:cs="Times New Roman"/>
      <w:sz w:val="24"/>
      <w:szCs w:val="24"/>
    </w:rPr>
  </w:style>
  <w:style w:type="character" w:customStyle="1" w:styleId="ListLabel1">
    <w:name w:val="ListLabel 1"/>
    <w:rsid w:val="00126F82"/>
  </w:style>
  <w:style w:type="character" w:customStyle="1" w:styleId="3">
    <w:name w:val="Знак Знак3"/>
    <w:rsid w:val="00126F82"/>
    <w:rPr>
      <w:rFonts w:eastAsia="Times New Roman" w:cs="Times New Roman"/>
      <w:sz w:val="24"/>
      <w:szCs w:val="24"/>
    </w:rPr>
  </w:style>
  <w:style w:type="character" w:customStyle="1" w:styleId="2">
    <w:name w:val="Знак Знак2"/>
    <w:rsid w:val="00126F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0">
    <w:name w:val="Знак Знак1"/>
    <w:rsid w:val="00126F82"/>
    <w:rPr>
      <w:rFonts w:eastAsia="Times New Roman" w:cs="Times New Roman"/>
      <w:sz w:val="24"/>
      <w:szCs w:val="24"/>
    </w:rPr>
  </w:style>
  <w:style w:type="character" w:customStyle="1" w:styleId="a6">
    <w:name w:val="Знак Знак"/>
    <w:rsid w:val="00126F82"/>
    <w:rPr>
      <w:rFonts w:eastAsia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126F82"/>
    <w:pPr>
      <w:keepNext/>
      <w:spacing w:before="240" w:after="120"/>
    </w:pPr>
    <w:rPr>
      <w:rFonts w:ascii="Liberation Sans" w:eastAsia="Calibri" w:hAnsi="Liberation Sans" w:cs="Lohit Hindi"/>
      <w:sz w:val="28"/>
      <w:szCs w:val="28"/>
    </w:rPr>
  </w:style>
  <w:style w:type="paragraph" w:styleId="a8">
    <w:name w:val="Body Text"/>
    <w:basedOn w:val="a"/>
    <w:rsid w:val="00126F82"/>
    <w:pPr>
      <w:spacing w:after="140" w:line="288" w:lineRule="auto"/>
    </w:pPr>
  </w:style>
  <w:style w:type="paragraph" w:styleId="a9">
    <w:name w:val="List"/>
    <w:basedOn w:val="a8"/>
    <w:rsid w:val="00126F82"/>
    <w:rPr>
      <w:rFonts w:cs="Lohit Hindi"/>
    </w:rPr>
  </w:style>
  <w:style w:type="paragraph" w:styleId="aa">
    <w:name w:val="caption"/>
    <w:basedOn w:val="a"/>
    <w:qFormat/>
    <w:rsid w:val="00126F82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26F82"/>
    <w:pPr>
      <w:suppressLineNumbers/>
    </w:pPr>
    <w:rPr>
      <w:rFonts w:cs="Lohit Hindi"/>
    </w:rPr>
  </w:style>
  <w:style w:type="paragraph" w:styleId="12">
    <w:name w:val="index 1"/>
    <w:basedOn w:val="a"/>
    <w:next w:val="a"/>
    <w:rsid w:val="00126F82"/>
    <w:pPr>
      <w:ind w:left="240" w:hanging="240"/>
    </w:pPr>
  </w:style>
  <w:style w:type="paragraph" w:styleId="ab">
    <w:name w:val="index heading"/>
    <w:basedOn w:val="a"/>
    <w:rsid w:val="00126F82"/>
    <w:pPr>
      <w:suppressLineNumbers/>
    </w:pPr>
    <w:rPr>
      <w:rFonts w:cs="Lohit Hindi"/>
    </w:rPr>
  </w:style>
  <w:style w:type="paragraph" w:customStyle="1" w:styleId="Style1">
    <w:name w:val="Style1"/>
    <w:basedOn w:val="a"/>
    <w:rsid w:val="00126F82"/>
  </w:style>
  <w:style w:type="paragraph" w:customStyle="1" w:styleId="Style2">
    <w:name w:val="Style2"/>
    <w:basedOn w:val="a"/>
    <w:rsid w:val="00126F82"/>
    <w:pPr>
      <w:spacing w:line="278" w:lineRule="exact"/>
    </w:pPr>
  </w:style>
  <w:style w:type="paragraph" w:customStyle="1" w:styleId="Style3">
    <w:name w:val="Style3"/>
    <w:basedOn w:val="a"/>
    <w:rsid w:val="00126F82"/>
    <w:pPr>
      <w:spacing w:line="230" w:lineRule="exact"/>
    </w:pPr>
  </w:style>
  <w:style w:type="paragraph" w:customStyle="1" w:styleId="Style4">
    <w:name w:val="Style4"/>
    <w:basedOn w:val="a"/>
    <w:rsid w:val="00126F82"/>
    <w:pPr>
      <w:spacing w:line="343" w:lineRule="exact"/>
    </w:pPr>
  </w:style>
  <w:style w:type="paragraph" w:customStyle="1" w:styleId="Style5">
    <w:name w:val="Style5"/>
    <w:basedOn w:val="a"/>
    <w:rsid w:val="00126F82"/>
  </w:style>
  <w:style w:type="paragraph" w:customStyle="1" w:styleId="Style6">
    <w:name w:val="Style6"/>
    <w:basedOn w:val="a"/>
    <w:rsid w:val="00126F82"/>
    <w:pPr>
      <w:spacing w:line="233" w:lineRule="exact"/>
      <w:ind w:hanging="82"/>
    </w:pPr>
  </w:style>
  <w:style w:type="paragraph" w:styleId="ac">
    <w:name w:val="header"/>
    <w:basedOn w:val="a"/>
    <w:rsid w:val="00126F82"/>
  </w:style>
  <w:style w:type="paragraph" w:styleId="ad">
    <w:name w:val="footer"/>
    <w:basedOn w:val="a"/>
    <w:rsid w:val="00126F82"/>
  </w:style>
  <w:style w:type="paragraph" w:styleId="ae">
    <w:name w:val="List Paragraph"/>
    <w:basedOn w:val="a"/>
    <w:qFormat/>
    <w:rsid w:val="00126F82"/>
    <w:pPr>
      <w:ind w:left="720"/>
      <w:contextualSpacing/>
    </w:pPr>
  </w:style>
  <w:style w:type="paragraph" w:customStyle="1" w:styleId="af">
    <w:name w:val="Содержимое таблицы"/>
    <w:basedOn w:val="a"/>
    <w:rsid w:val="00126F82"/>
    <w:pPr>
      <w:suppressLineNumbers/>
    </w:pPr>
  </w:style>
  <w:style w:type="paragraph" w:customStyle="1" w:styleId="af0">
    <w:name w:val="Заголовок таблицы"/>
    <w:basedOn w:val="af"/>
    <w:rsid w:val="00126F8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widowControl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6F82"/>
    <w:rPr>
      <w:rFonts w:cs="Times New Roman"/>
    </w:rPr>
  </w:style>
  <w:style w:type="character" w:customStyle="1" w:styleId="WW8Num2z0">
    <w:name w:val="WW8Num2z0"/>
    <w:rsid w:val="00126F82"/>
    <w:rPr>
      <w:rFonts w:ascii="Symbol" w:hAnsi="Symbol" w:cs="Symbol" w:hint="default"/>
      <w:color w:val="000000"/>
    </w:rPr>
  </w:style>
  <w:style w:type="character" w:customStyle="1" w:styleId="WW8Num2z1">
    <w:name w:val="WW8Num2z1"/>
    <w:rsid w:val="00126F82"/>
    <w:rPr>
      <w:rFonts w:ascii="Courier New" w:hAnsi="Courier New" w:cs="Courier New" w:hint="default"/>
    </w:rPr>
  </w:style>
  <w:style w:type="character" w:customStyle="1" w:styleId="WW8Num2z2">
    <w:name w:val="WW8Num2z2"/>
    <w:rsid w:val="00126F82"/>
    <w:rPr>
      <w:rFonts w:ascii="Wingdings" w:hAnsi="Wingdings" w:cs="Wingdings" w:hint="default"/>
    </w:rPr>
  </w:style>
  <w:style w:type="character" w:customStyle="1" w:styleId="WW8Num3z0">
    <w:name w:val="WW8Num3z0"/>
    <w:rsid w:val="00126F82"/>
    <w:rPr>
      <w:rFonts w:ascii="Symbol" w:hAnsi="Symbol" w:cs="Symbol" w:hint="default"/>
    </w:rPr>
  </w:style>
  <w:style w:type="character" w:customStyle="1" w:styleId="WW8Num3z1">
    <w:name w:val="WW8Num3z1"/>
    <w:rsid w:val="00126F82"/>
    <w:rPr>
      <w:rFonts w:ascii="Courier New" w:hAnsi="Courier New" w:cs="Courier New" w:hint="default"/>
    </w:rPr>
  </w:style>
  <w:style w:type="character" w:customStyle="1" w:styleId="WW8Num3z2">
    <w:name w:val="WW8Num3z2"/>
    <w:rsid w:val="00126F82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126F82"/>
  </w:style>
  <w:style w:type="character" w:customStyle="1" w:styleId="FontStyle11">
    <w:name w:val="Font Style11"/>
    <w:rsid w:val="00126F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126F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126F8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26F82"/>
    <w:rPr>
      <w:rFonts w:ascii="Times New Roman" w:hAnsi="Times New Roman" w:cs="Times New Roman"/>
      <w:sz w:val="18"/>
      <w:szCs w:val="18"/>
    </w:rPr>
  </w:style>
  <w:style w:type="character" w:styleId="a3">
    <w:name w:val="Hyperlink"/>
    <w:rsid w:val="00126F82"/>
    <w:rPr>
      <w:rFonts w:cs="Times New Roman"/>
      <w:color w:val="000080"/>
      <w:u w:val="single"/>
    </w:rPr>
  </w:style>
  <w:style w:type="character" w:customStyle="1" w:styleId="FontStyle15">
    <w:name w:val="Font Style15"/>
    <w:rsid w:val="00126F8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26F82"/>
    <w:rPr>
      <w:rFonts w:ascii="Times New Roman" w:hAnsi="Times New Roman" w:cs="Times New Roman"/>
      <w:b/>
      <w:bCs/>
      <w:sz w:val="18"/>
      <w:szCs w:val="18"/>
    </w:rPr>
  </w:style>
  <w:style w:type="character" w:customStyle="1" w:styleId="a4">
    <w:name w:val="Верхний колонтитул Знак"/>
    <w:rsid w:val="00126F82"/>
    <w:rPr>
      <w:rFonts w:cs="Times New Roman"/>
      <w:sz w:val="24"/>
      <w:szCs w:val="24"/>
    </w:rPr>
  </w:style>
  <w:style w:type="character" w:customStyle="1" w:styleId="a5">
    <w:name w:val="Нижний колонтитул Знак"/>
    <w:rsid w:val="00126F82"/>
    <w:rPr>
      <w:rFonts w:cs="Times New Roman"/>
      <w:sz w:val="24"/>
      <w:szCs w:val="24"/>
    </w:rPr>
  </w:style>
  <w:style w:type="character" w:customStyle="1" w:styleId="ListLabel1">
    <w:name w:val="ListLabel 1"/>
    <w:rsid w:val="00126F82"/>
  </w:style>
  <w:style w:type="character" w:customStyle="1" w:styleId="3">
    <w:name w:val="Знак Знак3"/>
    <w:rsid w:val="00126F82"/>
    <w:rPr>
      <w:rFonts w:eastAsia="Times New Roman" w:cs="Times New Roman"/>
      <w:sz w:val="24"/>
      <w:szCs w:val="24"/>
    </w:rPr>
  </w:style>
  <w:style w:type="character" w:customStyle="1" w:styleId="2">
    <w:name w:val="Знак Знак2"/>
    <w:rsid w:val="00126F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0">
    <w:name w:val="Знак Знак1"/>
    <w:rsid w:val="00126F82"/>
    <w:rPr>
      <w:rFonts w:eastAsia="Times New Roman" w:cs="Times New Roman"/>
      <w:sz w:val="24"/>
      <w:szCs w:val="24"/>
    </w:rPr>
  </w:style>
  <w:style w:type="character" w:customStyle="1" w:styleId="a6">
    <w:name w:val="Знак Знак"/>
    <w:rsid w:val="00126F82"/>
    <w:rPr>
      <w:rFonts w:eastAsia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126F82"/>
    <w:pPr>
      <w:keepNext/>
      <w:spacing w:before="240" w:after="120"/>
    </w:pPr>
    <w:rPr>
      <w:rFonts w:ascii="Liberation Sans" w:eastAsia="Calibri" w:hAnsi="Liberation Sans" w:cs="Lohit Hindi"/>
      <w:sz w:val="28"/>
      <w:szCs w:val="28"/>
    </w:rPr>
  </w:style>
  <w:style w:type="paragraph" w:styleId="a8">
    <w:name w:val="Body Text"/>
    <w:basedOn w:val="a"/>
    <w:rsid w:val="00126F82"/>
    <w:pPr>
      <w:spacing w:after="140" w:line="288" w:lineRule="auto"/>
    </w:pPr>
  </w:style>
  <w:style w:type="paragraph" w:styleId="a9">
    <w:name w:val="List"/>
    <w:basedOn w:val="a8"/>
    <w:rsid w:val="00126F82"/>
    <w:rPr>
      <w:rFonts w:cs="Lohit Hindi"/>
    </w:rPr>
  </w:style>
  <w:style w:type="paragraph" w:styleId="aa">
    <w:name w:val="caption"/>
    <w:basedOn w:val="a"/>
    <w:qFormat/>
    <w:rsid w:val="00126F82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26F82"/>
    <w:pPr>
      <w:suppressLineNumbers/>
    </w:pPr>
    <w:rPr>
      <w:rFonts w:cs="Lohit Hindi"/>
    </w:rPr>
  </w:style>
  <w:style w:type="paragraph" w:styleId="12">
    <w:name w:val="index 1"/>
    <w:basedOn w:val="a"/>
    <w:next w:val="a"/>
    <w:rsid w:val="00126F82"/>
    <w:pPr>
      <w:ind w:left="240" w:hanging="240"/>
    </w:pPr>
  </w:style>
  <w:style w:type="paragraph" w:styleId="ab">
    <w:name w:val="index heading"/>
    <w:basedOn w:val="a"/>
    <w:rsid w:val="00126F82"/>
    <w:pPr>
      <w:suppressLineNumbers/>
    </w:pPr>
    <w:rPr>
      <w:rFonts w:cs="Lohit Hindi"/>
    </w:rPr>
  </w:style>
  <w:style w:type="paragraph" w:customStyle="1" w:styleId="Style1">
    <w:name w:val="Style1"/>
    <w:basedOn w:val="a"/>
    <w:rsid w:val="00126F82"/>
  </w:style>
  <w:style w:type="paragraph" w:customStyle="1" w:styleId="Style2">
    <w:name w:val="Style2"/>
    <w:basedOn w:val="a"/>
    <w:rsid w:val="00126F82"/>
    <w:pPr>
      <w:spacing w:line="278" w:lineRule="exact"/>
    </w:pPr>
  </w:style>
  <w:style w:type="paragraph" w:customStyle="1" w:styleId="Style3">
    <w:name w:val="Style3"/>
    <w:basedOn w:val="a"/>
    <w:rsid w:val="00126F82"/>
    <w:pPr>
      <w:spacing w:line="230" w:lineRule="exact"/>
    </w:pPr>
  </w:style>
  <w:style w:type="paragraph" w:customStyle="1" w:styleId="Style4">
    <w:name w:val="Style4"/>
    <w:basedOn w:val="a"/>
    <w:rsid w:val="00126F82"/>
    <w:pPr>
      <w:spacing w:line="343" w:lineRule="exact"/>
    </w:pPr>
  </w:style>
  <w:style w:type="paragraph" w:customStyle="1" w:styleId="Style5">
    <w:name w:val="Style5"/>
    <w:basedOn w:val="a"/>
    <w:rsid w:val="00126F82"/>
  </w:style>
  <w:style w:type="paragraph" w:customStyle="1" w:styleId="Style6">
    <w:name w:val="Style6"/>
    <w:basedOn w:val="a"/>
    <w:rsid w:val="00126F82"/>
    <w:pPr>
      <w:spacing w:line="233" w:lineRule="exact"/>
      <w:ind w:hanging="82"/>
    </w:pPr>
  </w:style>
  <w:style w:type="paragraph" w:styleId="ac">
    <w:name w:val="header"/>
    <w:basedOn w:val="a"/>
    <w:rsid w:val="00126F82"/>
  </w:style>
  <w:style w:type="paragraph" w:styleId="ad">
    <w:name w:val="footer"/>
    <w:basedOn w:val="a"/>
    <w:rsid w:val="00126F82"/>
  </w:style>
  <w:style w:type="paragraph" w:styleId="ae">
    <w:name w:val="List Paragraph"/>
    <w:basedOn w:val="a"/>
    <w:qFormat/>
    <w:rsid w:val="00126F82"/>
    <w:pPr>
      <w:ind w:left="720"/>
      <w:contextualSpacing/>
    </w:pPr>
  </w:style>
  <w:style w:type="paragraph" w:customStyle="1" w:styleId="af">
    <w:name w:val="Содержимое таблицы"/>
    <w:basedOn w:val="a"/>
    <w:rsid w:val="00126F82"/>
    <w:pPr>
      <w:suppressLineNumbers/>
    </w:pPr>
  </w:style>
  <w:style w:type="paragraph" w:customStyle="1" w:styleId="af0">
    <w:name w:val="Заголовок таблицы"/>
    <w:basedOn w:val="af"/>
    <w:rsid w:val="00126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анализа МРЦ МБУ ДО Детско-юношеский центр №1</vt:lpstr>
    </vt:vector>
  </TitlesOfParts>
  <Company>Home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анализа МРЦ МБУ ДО Детско-юношеский центр №1</dc:title>
  <dc:creator>Администратор</dc:creator>
  <cp:lastModifiedBy>Елена</cp:lastModifiedBy>
  <cp:revision>4</cp:revision>
  <cp:lastPrinted>2016-05-18T13:59:00Z</cp:lastPrinted>
  <dcterms:created xsi:type="dcterms:W3CDTF">2017-06-06T14:42:00Z</dcterms:created>
  <dcterms:modified xsi:type="dcterms:W3CDTF">2017-06-06T15:21:00Z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