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7"/>
      </w:tblGrid>
      <w:tr w:rsidR="00166B33" w:rsidRPr="00852AB1" w:rsidTr="00F47CF5">
        <w:tc>
          <w:tcPr>
            <w:tcW w:w="8557" w:type="dxa"/>
          </w:tcPr>
          <w:p w:rsidR="00166B33" w:rsidRPr="00852AB1" w:rsidRDefault="00166B33" w:rsidP="00F47CF5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AB1">
              <w:rPr>
                <w:rFonts w:ascii="Times New Roman" w:hAnsi="Times New Roman" w:cs="Times New Roman"/>
                <w:sz w:val="28"/>
                <w:szCs w:val="28"/>
              </w:rPr>
              <w:t xml:space="preserve">Худяков Н.Б. С чего начинается Родина / Н.Б Худяков, М.В. Маслов // Рабочая тетрадь по краеведению для начальной школы. – Иваново: Изд-во» </w:t>
            </w:r>
            <w:proofErr w:type="spellStart"/>
            <w:r w:rsidRPr="00852AB1">
              <w:rPr>
                <w:rFonts w:ascii="Times New Roman" w:hAnsi="Times New Roman" w:cs="Times New Roman"/>
                <w:sz w:val="28"/>
                <w:szCs w:val="28"/>
              </w:rPr>
              <w:t>Агриф</w:t>
            </w:r>
            <w:proofErr w:type="spellEnd"/>
            <w:r w:rsidRPr="00852AB1">
              <w:rPr>
                <w:rFonts w:ascii="Times New Roman" w:hAnsi="Times New Roman" w:cs="Times New Roman"/>
                <w:sz w:val="28"/>
                <w:szCs w:val="28"/>
              </w:rPr>
              <w:t>», 2010.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С. 1-29.</w:t>
            </w:r>
          </w:p>
        </w:tc>
      </w:tr>
      <w:tr w:rsidR="00166B33" w:rsidRPr="00852AB1" w:rsidTr="00F47CF5">
        <w:tc>
          <w:tcPr>
            <w:tcW w:w="8557" w:type="dxa"/>
          </w:tcPr>
          <w:p w:rsidR="00166B33" w:rsidRPr="00852AB1" w:rsidRDefault="00166B33" w:rsidP="00F47CF5">
            <w:pPr>
              <w:tabs>
                <w:tab w:val="left" w:pos="217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2AB1">
              <w:rPr>
                <w:rFonts w:ascii="Times New Roman" w:hAnsi="Times New Roman" w:cs="Times New Roman"/>
                <w:sz w:val="28"/>
                <w:szCs w:val="28"/>
              </w:rPr>
              <w:t xml:space="preserve">Худяков Н.Б. С чего начинается Родина / Н.Б Худяков, М.В. Маслов //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 w:rsidRPr="00852AB1">
              <w:rPr>
                <w:rFonts w:ascii="Times New Roman" w:hAnsi="Times New Roman" w:cs="Times New Roman"/>
                <w:sz w:val="28"/>
                <w:szCs w:val="28"/>
              </w:rPr>
              <w:t xml:space="preserve">по краеведению для начальной школы. – Иваново: Изд-во» </w:t>
            </w:r>
            <w:proofErr w:type="spellStart"/>
            <w:r w:rsidRPr="00852AB1">
              <w:rPr>
                <w:rFonts w:ascii="Times New Roman" w:hAnsi="Times New Roman" w:cs="Times New Roman"/>
                <w:sz w:val="28"/>
                <w:szCs w:val="28"/>
              </w:rPr>
              <w:t>Агриф</w:t>
            </w:r>
            <w:proofErr w:type="spellEnd"/>
            <w:r w:rsidRPr="00852AB1">
              <w:rPr>
                <w:rFonts w:ascii="Times New Roman" w:hAnsi="Times New Roman" w:cs="Times New Roman"/>
                <w:sz w:val="28"/>
                <w:szCs w:val="28"/>
              </w:rPr>
              <w:t>», 2010.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С. 2-27. </w:t>
            </w:r>
          </w:p>
        </w:tc>
      </w:tr>
      <w:tr w:rsidR="00166B33" w:rsidRPr="00852AB1" w:rsidTr="00F47CF5">
        <w:tc>
          <w:tcPr>
            <w:tcW w:w="8557" w:type="dxa"/>
          </w:tcPr>
          <w:p w:rsidR="00166B33" w:rsidRPr="00852AB1" w:rsidRDefault="00166B33" w:rsidP="00F47CF5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52AB1">
              <w:rPr>
                <w:rFonts w:ascii="Times New Roman" w:hAnsi="Times New Roman" w:cs="Times New Roman"/>
                <w:sz w:val="28"/>
                <w:szCs w:val="28"/>
              </w:rPr>
              <w:t xml:space="preserve">Худяков Н.Б. С чего начинается Родина / Н.Б Худяков, М.В. Маслов //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Учебное пособие</w:t>
            </w:r>
            <w:r w:rsidRPr="00852AB1">
              <w:rPr>
                <w:rFonts w:ascii="Times New Roman" w:hAnsi="Times New Roman" w:cs="Times New Roman"/>
                <w:sz w:val="28"/>
                <w:szCs w:val="28"/>
              </w:rPr>
              <w:t xml:space="preserve"> по краеведению для начальной школы. – Иваново: Изд-во» </w:t>
            </w:r>
            <w:proofErr w:type="spellStart"/>
            <w:r w:rsidRPr="00852AB1">
              <w:rPr>
                <w:rFonts w:ascii="Times New Roman" w:hAnsi="Times New Roman" w:cs="Times New Roman"/>
                <w:sz w:val="28"/>
                <w:szCs w:val="28"/>
              </w:rPr>
              <w:t>Агриф</w:t>
            </w:r>
            <w:proofErr w:type="spellEnd"/>
            <w:r w:rsidRPr="00852AB1">
              <w:rPr>
                <w:rFonts w:ascii="Times New Roman" w:hAnsi="Times New Roman" w:cs="Times New Roman"/>
                <w:sz w:val="28"/>
                <w:szCs w:val="28"/>
              </w:rPr>
              <w:t>», 2010.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С. 2-51.</w:t>
            </w:r>
          </w:p>
        </w:tc>
      </w:tr>
      <w:tr w:rsidR="007C4786" w:rsidRPr="00A02093" w:rsidTr="007C4786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6" w:rsidRPr="007C4786" w:rsidRDefault="007C4786" w:rsidP="007C478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1F38">
              <w:rPr>
                <w:rFonts w:ascii="Times New Roman" w:hAnsi="Times New Roman" w:cs="Times New Roman"/>
                <w:sz w:val="28"/>
                <w:szCs w:val="28"/>
              </w:rPr>
              <w:t>Точёнов</w:t>
            </w:r>
            <w:proofErr w:type="spellEnd"/>
            <w:r w:rsidRPr="00671F38">
              <w:rPr>
                <w:rFonts w:ascii="Times New Roman" w:hAnsi="Times New Roman" w:cs="Times New Roman"/>
                <w:sz w:val="28"/>
                <w:szCs w:val="28"/>
              </w:rPr>
              <w:t xml:space="preserve"> С.В. О праздновании 70-летия И.В. Сталина и инцидентах, произошедших в связи с этим событием в Ивановской области / С.В. </w:t>
            </w:r>
            <w:proofErr w:type="spellStart"/>
            <w:r w:rsidRPr="00671F38">
              <w:rPr>
                <w:rFonts w:ascii="Times New Roman" w:hAnsi="Times New Roman" w:cs="Times New Roman"/>
                <w:sz w:val="28"/>
                <w:szCs w:val="28"/>
              </w:rPr>
              <w:t>Точёнов</w:t>
            </w:r>
            <w:proofErr w:type="spellEnd"/>
            <w:r w:rsidRPr="00671F38">
              <w:rPr>
                <w:rFonts w:ascii="Times New Roman" w:hAnsi="Times New Roman" w:cs="Times New Roman"/>
                <w:sz w:val="28"/>
                <w:szCs w:val="28"/>
              </w:rPr>
              <w:t xml:space="preserve"> 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1F38">
              <w:rPr>
                <w:rFonts w:ascii="Times New Roman" w:hAnsi="Times New Roman" w:cs="Times New Roman"/>
                <w:sz w:val="28"/>
                <w:szCs w:val="28"/>
              </w:rPr>
              <w:t>Краеведчески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записки. - Иваново: Иван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ос. ун-т, </w:t>
            </w:r>
            <w:r w:rsidRPr="00671F38">
              <w:rPr>
                <w:rFonts w:ascii="Times New Roman" w:hAnsi="Times New Roman" w:cs="Times New Roman"/>
                <w:sz w:val="28"/>
                <w:szCs w:val="28"/>
              </w:rPr>
              <w:t xml:space="preserve">- 2013– </w:t>
            </w:r>
            <w:proofErr w:type="spellStart"/>
            <w:r w:rsidRPr="00671F38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671F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4786">
              <w:rPr>
                <w:rFonts w:ascii="Times New Roman" w:hAnsi="Times New Roman" w:cs="Times New Roman"/>
                <w:sz w:val="28"/>
                <w:szCs w:val="28"/>
              </w:rPr>
              <w:t>XIV</w:t>
            </w:r>
            <w:r w:rsidRPr="002A18DE">
              <w:rPr>
                <w:rFonts w:ascii="Times New Roman" w:hAnsi="Times New Roman" w:cs="Times New Roman"/>
                <w:sz w:val="28"/>
                <w:szCs w:val="28"/>
              </w:rPr>
              <w:t>. – С. 77-82</w:t>
            </w:r>
            <w:r w:rsidRPr="007C47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4786" w:rsidRPr="00DD1D1C" w:rsidTr="007C4786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6" w:rsidRPr="00DD1D1C" w:rsidRDefault="007C4786" w:rsidP="007C478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 Итоги историко-краеведческой работы в ивановской области в 2011году / К.Е.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//Краеведческие записки. – Иваново: Иван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ос. ун-т, 2013.-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7C4786">
              <w:rPr>
                <w:rFonts w:ascii="Times New Roman" w:hAnsi="Times New Roman" w:cs="Times New Roman"/>
                <w:sz w:val="28"/>
                <w:szCs w:val="28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С. 3-7.</w:t>
            </w:r>
          </w:p>
        </w:tc>
      </w:tr>
      <w:tr w:rsidR="007C4786" w:rsidRPr="0003187B" w:rsidTr="007C4786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6" w:rsidRPr="0003187B" w:rsidRDefault="007C4786" w:rsidP="007C478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 Духовно-просветительская деятельность Императорского Православного Палестинского общества среди населения Костромской епархии в конце </w:t>
            </w:r>
            <w:r w:rsidRPr="007C4786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-начале</w:t>
            </w:r>
            <w:r w:rsidRPr="000318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C4786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./ К.Е.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Краеведческие записки. – Иваново: Иван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ос. ун-т, 2013.-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7C4786">
              <w:rPr>
                <w:rFonts w:ascii="Times New Roman" w:hAnsi="Times New Roman" w:cs="Times New Roman"/>
                <w:sz w:val="28"/>
                <w:szCs w:val="28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С. 58-64.</w:t>
            </w:r>
          </w:p>
        </w:tc>
      </w:tr>
      <w:tr w:rsidR="007C4786" w:rsidTr="007C4786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786" w:rsidRDefault="007C4786" w:rsidP="007C4786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 Школа священника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А.Альбицкого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Иванове-Вознесенске (1860-70-е гг.)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К.Е.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Краеведческие записки. – Иваново: Иван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ос. ун-т, 2013.-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7C4786">
              <w:rPr>
                <w:rFonts w:ascii="Times New Roman" w:hAnsi="Times New Roman" w:cs="Times New Roman"/>
                <w:sz w:val="28"/>
                <w:szCs w:val="28"/>
              </w:rPr>
              <w:t>XIV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– С. 132-136.</w:t>
            </w:r>
          </w:p>
        </w:tc>
      </w:tr>
      <w:tr w:rsidR="001047CA" w:rsidRPr="000709A6" w:rsidTr="001047CA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A" w:rsidRPr="000709A6" w:rsidRDefault="001047CA" w:rsidP="001047CA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709A6">
              <w:rPr>
                <w:rFonts w:ascii="Times New Roman" w:hAnsi="Times New Roman" w:cs="Times New Roman"/>
                <w:sz w:val="28"/>
                <w:szCs w:val="28"/>
              </w:rPr>
              <w:t>Худяков Н.Б. Проблемы географического краеведения и туризма / Н.Б. Худяков  // Современные тенденции краеведческого образования: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9A6">
              <w:rPr>
                <w:rFonts w:ascii="Times New Roman" w:hAnsi="Times New Roman" w:cs="Times New Roman"/>
                <w:sz w:val="28"/>
                <w:szCs w:val="28"/>
              </w:rPr>
              <w:t>научные исследования и педагогическая практика: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09A6">
              <w:rPr>
                <w:rFonts w:ascii="Times New Roman" w:hAnsi="Times New Roman" w:cs="Times New Roman"/>
                <w:sz w:val="28"/>
                <w:szCs w:val="28"/>
              </w:rPr>
              <w:t>сборник материалов Всероссийской научно-практической конференции с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народным участием. -  Иваново: </w:t>
            </w:r>
            <w:r w:rsidRPr="000709A6">
              <w:rPr>
                <w:rFonts w:ascii="Times New Roman" w:hAnsi="Times New Roman" w:cs="Times New Roman"/>
                <w:sz w:val="28"/>
                <w:szCs w:val="28"/>
              </w:rPr>
              <w:t>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0709A6">
              <w:rPr>
                <w:rFonts w:ascii="Times New Roman" w:hAnsi="Times New Roman" w:cs="Times New Roman"/>
                <w:sz w:val="28"/>
                <w:szCs w:val="28"/>
              </w:rPr>
              <w:t xml:space="preserve">, 2013.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С. 345-347.</w:t>
            </w:r>
          </w:p>
        </w:tc>
      </w:tr>
      <w:tr w:rsidR="001047CA" w:rsidRPr="00463FF8" w:rsidTr="001047CA"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CA" w:rsidRPr="00463FF8" w:rsidRDefault="001047CA" w:rsidP="001047CA">
            <w:pPr>
              <w:tabs>
                <w:tab w:val="left" w:pos="2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63FF8">
              <w:rPr>
                <w:rFonts w:ascii="Times New Roman" w:hAnsi="Times New Roman" w:cs="Times New Roman"/>
                <w:sz w:val="28"/>
                <w:szCs w:val="28"/>
              </w:rPr>
              <w:t>Худяков Н.Б. Многодневные туры по Ивановскому Поволжью / Н.Б Худяков // Историк</w:t>
            </w:r>
            <w:proofErr w:type="gramStart"/>
            <w:r w:rsidRPr="00463FF8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63FF8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культурный и природный потенциал Кинешемского края. Развитие регионального туризма: сб. 1Х и Х региональны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краеведческих конференций. </w:t>
            </w:r>
            <w:r w:rsidRPr="00463FF8">
              <w:rPr>
                <w:rFonts w:ascii="Times New Roman" w:hAnsi="Times New Roman" w:cs="Times New Roman"/>
                <w:sz w:val="28"/>
                <w:szCs w:val="28"/>
              </w:rPr>
              <w:t xml:space="preserve">- Кинешма: 2014.- Ч. 1.  </w:t>
            </w:r>
            <w:r w:rsidRPr="00463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С. 168-171.</w:t>
            </w:r>
          </w:p>
        </w:tc>
      </w:tr>
      <w:tr w:rsidR="00000830" w:rsidRPr="00B943FF" w:rsidTr="00F47CF5">
        <w:tc>
          <w:tcPr>
            <w:tcW w:w="8557" w:type="dxa"/>
          </w:tcPr>
          <w:p w:rsidR="00000830" w:rsidRPr="00B943FF" w:rsidRDefault="00000830" w:rsidP="00F47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025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Точёнов</w:t>
            </w:r>
            <w:proofErr w:type="spellEnd"/>
            <w:r w:rsidRPr="003025B4">
              <w:rPr>
                <w:rFonts w:ascii="Times New Roman" w:hAnsi="Times New Roman" w:cs="Times New Roman"/>
                <w:sz w:val="28"/>
                <w:szCs w:val="28"/>
              </w:rPr>
              <w:t xml:space="preserve"> С.В. К юбилею Детско-юношеского центра №1 г. Иванова (из истории учреждения дополнительного образования) / С.В </w:t>
            </w:r>
            <w:proofErr w:type="spellStart"/>
            <w:r w:rsidRPr="003025B4">
              <w:rPr>
                <w:rFonts w:ascii="Times New Roman" w:hAnsi="Times New Roman" w:cs="Times New Roman"/>
                <w:sz w:val="28"/>
                <w:szCs w:val="28"/>
              </w:rPr>
              <w:t>Точёнов</w:t>
            </w:r>
            <w:proofErr w:type="spellEnd"/>
            <w:r w:rsidRPr="003025B4">
              <w:rPr>
                <w:rFonts w:ascii="Times New Roman" w:hAnsi="Times New Roman" w:cs="Times New Roman"/>
                <w:sz w:val="28"/>
                <w:szCs w:val="28"/>
              </w:rPr>
              <w:t>,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Хохлова //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3025B4">
              <w:rPr>
                <w:rFonts w:ascii="Times New Roman" w:hAnsi="Times New Roman" w:cs="Times New Roman"/>
                <w:sz w:val="28"/>
                <w:szCs w:val="28"/>
              </w:rPr>
              <w:t xml:space="preserve"> сборник </w:t>
            </w:r>
            <w:r w:rsidRPr="003025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3025B4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научно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-практической конференции.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ваново</w:t>
            </w:r>
            <w:r w:rsidRPr="003025B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Издательский дом «Референт», </w:t>
            </w:r>
            <w:r w:rsidRPr="003025B4">
              <w:rPr>
                <w:rFonts w:ascii="Times New Roman" w:hAnsi="Times New Roman" w:cs="Times New Roman"/>
                <w:sz w:val="28"/>
                <w:szCs w:val="28"/>
              </w:rPr>
              <w:t>2015.</w:t>
            </w:r>
          </w:p>
        </w:tc>
      </w:tr>
      <w:tr w:rsidR="00000830" w:rsidRPr="00B943FF" w:rsidTr="00F47CF5">
        <w:tc>
          <w:tcPr>
            <w:tcW w:w="8557" w:type="dxa"/>
          </w:tcPr>
          <w:p w:rsidR="00000830" w:rsidRPr="00000830" w:rsidRDefault="00000830" w:rsidP="00000830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К.Е. Эстрада на провинциальных подмостках: гастролеры «легкого жанра» в Иванове-Вознесенске в начале </w:t>
            </w:r>
            <w:r w:rsidRPr="00671F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 / К.Е.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сборник.- Иваново: Издательский дом «Референт», 2014. – С. 9-14.</w:t>
            </w:r>
          </w:p>
          <w:p w:rsidR="00000830" w:rsidRPr="003025B4" w:rsidRDefault="00000830" w:rsidP="00F47C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14FF" w:rsidRPr="0048413F" w:rsidRDefault="00ED2BC9" w:rsidP="0048413F">
      <w:bookmarkStart w:id="0" w:name="_GoBack"/>
      <w:bookmarkEnd w:id="0"/>
    </w:p>
    <w:sectPr w:rsidR="002A14FF" w:rsidRPr="0048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80"/>
    <w:rsid w:val="00000830"/>
    <w:rsid w:val="001047CA"/>
    <w:rsid w:val="00166B33"/>
    <w:rsid w:val="004279B9"/>
    <w:rsid w:val="00433697"/>
    <w:rsid w:val="0048413F"/>
    <w:rsid w:val="00586C38"/>
    <w:rsid w:val="005D7C1C"/>
    <w:rsid w:val="006D5D01"/>
    <w:rsid w:val="00774B80"/>
    <w:rsid w:val="007C4786"/>
    <w:rsid w:val="00AC1B5F"/>
    <w:rsid w:val="00E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3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3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Елена</cp:lastModifiedBy>
  <cp:revision>12</cp:revision>
  <dcterms:created xsi:type="dcterms:W3CDTF">2016-04-20T07:09:00Z</dcterms:created>
  <dcterms:modified xsi:type="dcterms:W3CDTF">2016-09-29T13:54:00Z</dcterms:modified>
</cp:coreProperties>
</file>