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6" w:rsidRPr="00C157BF" w:rsidRDefault="004A73D6" w:rsidP="004A73D6">
      <w:pPr>
        <w:ind w:firstLine="709"/>
        <w:jc w:val="both"/>
        <w:rPr>
          <w:b/>
        </w:rPr>
      </w:pPr>
      <w:r w:rsidRPr="00C157BF">
        <w:rPr>
          <w:b/>
        </w:rPr>
        <w:t>Мероприятия  гражданско-патриотической направленности,  социальной ответственности и компетентности</w:t>
      </w:r>
    </w:p>
    <w:p w:rsidR="004A73D6" w:rsidRPr="00C157BF" w:rsidRDefault="004A73D6" w:rsidP="004A73D6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3826"/>
        <w:gridCol w:w="3084"/>
      </w:tblGrid>
      <w:tr w:rsidR="004A73D6" w:rsidRPr="00C157BF" w:rsidTr="00FC288D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center"/>
              <w:rPr>
                <w:b/>
              </w:rPr>
            </w:pPr>
            <w:r w:rsidRPr="00C157BF">
              <w:rPr>
                <w:b/>
              </w:rPr>
              <w:t>Форма работы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center"/>
              <w:rPr>
                <w:b/>
              </w:rPr>
            </w:pPr>
            <w:r w:rsidRPr="00C157BF">
              <w:rPr>
                <w:b/>
              </w:rPr>
              <w:t>Мероприятия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center"/>
              <w:rPr>
                <w:b/>
              </w:rPr>
            </w:pPr>
            <w:r w:rsidRPr="00C157BF">
              <w:rPr>
                <w:b/>
              </w:rPr>
              <w:t>Какие программы участвуют в реализации</w:t>
            </w:r>
          </w:p>
        </w:tc>
      </w:tr>
      <w:tr w:rsidR="004A73D6" w:rsidRPr="00C157BF" w:rsidTr="00FC288D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 xml:space="preserve">Проведение мероприятий, посвящённых историческим датам  и основанных на преемственности культурно-исторических традиций города Иванова, Ивановского края, России; </w:t>
            </w:r>
          </w:p>
          <w:p w:rsidR="004A73D6" w:rsidRPr="00C157BF" w:rsidRDefault="004A73D6" w:rsidP="00FC288D">
            <w:pPr>
              <w:jc w:val="both"/>
            </w:pPr>
            <w:r w:rsidRPr="00C157BF">
              <w:t>Реализация долгосрочных акций, проектов гражданско-патриотического направления (в соответствии с планом Управления образования)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День защитников Отечества</w:t>
            </w:r>
          </w:p>
          <w:p w:rsidR="004A73D6" w:rsidRPr="00C157BF" w:rsidRDefault="004A73D6" w:rsidP="00FC288D">
            <w:pPr>
              <w:jc w:val="both"/>
            </w:pPr>
            <w:r w:rsidRPr="00C157BF">
              <w:t>День героев России</w:t>
            </w:r>
          </w:p>
          <w:p w:rsidR="004A73D6" w:rsidRPr="00C157BF" w:rsidRDefault="004A73D6" w:rsidP="00FC288D">
            <w:pPr>
              <w:jc w:val="both"/>
            </w:pPr>
            <w:r w:rsidRPr="00C157BF">
              <w:t>День Города</w:t>
            </w:r>
          </w:p>
          <w:p w:rsidR="004A73D6" w:rsidRPr="00C157BF" w:rsidRDefault="004A73D6" w:rsidP="00FC288D">
            <w:pPr>
              <w:jc w:val="both"/>
            </w:pPr>
            <w:r w:rsidRPr="00C157BF">
              <w:t>День Победы</w:t>
            </w:r>
          </w:p>
          <w:p w:rsidR="004A73D6" w:rsidRPr="00C157BF" w:rsidRDefault="004A73D6" w:rsidP="00FC288D">
            <w:pPr>
              <w:jc w:val="both"/>
            </w:pPr>
            <w:r w:rsidRPr="00C157BF">
              <w:t>Вахты Памяти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Мероприятия «По улицам солдатской славы», 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«Военный вальс», </w:t>
            </w:r>
          </w:p>
          <w:p w:rsidR="004A73D6" w:rsidRPr="00C157BF" w:rsidRDefault="004A73D6" w:rsidP="00FC288D">
            <w:pPr>
              <w:jc w:val="both"/>
            </w:pPr>
            <w:r w:rsidRPr="00C157BF">
              <w:t>«Цветы солдату»,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 «Бессмертный полк»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 (в рамках городской акции ко Дню Победы)</w:t>
            </w:r>
          </w:p>
          <w:p w:rsidR="004A73D6" w:rsidRPr="00C157BF" w:rsidRDefault="004A73D6" w:rsidP="00FC288D">
            <w:pPr>
              <w:jc w:val="both"/>
            </w:pPr>
            <w:r w:rsidRPr="00C157BF">
              <w:t>День России</w:t>
            </w:r>
          </w:p>
          <w:p w:rsidR="004A73D6" w:rsidRPr="00C157BF" w:rsidRDefault="004A73D6" w:rsidP="00FC288D">
            <w:pPr>
              <w:jc w:val="both"/>
            </w:pPr>
            <w:r w:rsidRPr="00C157BF">
              <w:t>День скорби и памяти</w:t>
            </w:r>
          </w:p>
          <w:p w:rsidR="004A73D6" w:rsidRPr="00C157BF" w:rsidRDefault="004A73D6" w:rsidP="00FC288D">
            <w:pPr>
              <w:jc w:val="both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Сквозные программы «Край родной, мы гордимся тобой», «Все музы в гости к нам», краткосрочные программы «Земляки – герои», «Дмитрий Пожарский – национальный герой».</w:t>
            </w:r>
          </w:p>
          <w:p w:rsidR="004A73D6" w:rsidRPr="00C157BF" w:rsidRDefault="004A73D6" w:rsidP="00FC288D">
            <w:pPr>
              <w:jc w:val="both"/>
            </w:pPr>
            <w:r w:rsidRPr="00C157BF">
              <w:t>Программа музея ИВПУ.</w:t>
            </w:r>
          </w:p>
          <w:p w:rsidR="004A73D6" w:rsidRPr="00C157BF" w:rsidRDefault="004A73D6" w:rsidP="00FC288D">
            <w:pPr>
              <w:jc w:val="both"/>
            </w:pPr>
            <w:r w:rsidRPr="00C157BF">
              <w:t>Программа «Поиск».</w:t>
            </w:r>
          </w:p>
          <w:p w:rsidR="004A73D6" w:rsidRPr="00C157BF" w:rsidRDefault="004A73D6" w:rsidP="00FC288D">
            <w:pPr>
              <w:jc w:val="both"/>
            </w:pPr>
          </w:p>
        </w:tc>
      </w:tr>
      <w:tr w:rsidR="004A73D6" w:rsidRPr="00C157BF" w:rsidTr="00FC288D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 xml:space="preserve">Познавательные и научно-исследовательские краеведческие мероприятия </w:t>
            </w:r>
          </w:p>
          <w:p w:rsidR="004A73D6" w:rsidRPr="00C157BF" w:rsidRDefault="004A73D6" w:rsidP="00FC288D">
            <w:pPr>
              <w:jc w:val="both"/>
            </w:pPr>
            <w:r w:rsidRPr="00C157BF">
              <w:t>(участие обучающихся и педагогов)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  <w:rPr>
                <w:u w:val="single"/>
              </w:rPr>
            </w:pPr>
            <w:r w:rsidRPr="00C157BF">
              <w:rPr>
                <w:u w:val="single"/>
              </w:rPr>
              <w:t>Интеллектуальные краеведческие игры «С алфавитом по родному краю», «</w:t>
            </w:r>
            <w:proofErr w:type="spellStart"/>
            <w:r w:rsidRPr="00C157BF">
              <w:rPr>
                <w:u w:val="single"/>
              </w:rPr>
              <w:t>Бурылинское</w:t>
            </w:r>
            <w:proofErr w:type="spellEnd"/>
            <w:r w:rsidRPr="00C157BF">
              <w:rPr>
                <w:u w:val="single"/>
              </w:rPr>
              <w:t xml:space="preserve"> наследие» (в рамках Городских краеведческих чтений)</w:t>
            </w:r>
          </w:p>
          <w:p w:rsidR="004A73D6" w:rsidRPr="00C157BF" w:rsidRDefault="004A73D6" w:rsidP="00FC288D">
            <w:pPr>
              <w:jc w:val="both"/>
              <w:rPr>
                <w:u w:val="single"/>
              </w:rPr>
            </w:pPr>
            <w:r w:rsidRPr="00C157BF">
              <w:rPr>
                <w:u w:val="single"/>
              </w:rPr>
              <w:t xml:space="preserve">Городские и областные  краеведческие чтения </w:t>
            </w:r>
          </w:p>
          <w:p w:rsidR="004A73D6" w:rsidRPr="00C157BF" w:rsidRDefault="004A73D6" w:rsidP="00FC288D">
            <w:pPr>
              <w:jc w:val="both"/>
            </w:pPr>
            <w:r w:rsidRPr="00C157BF">
              <w:t>Международная научно-практическая конференция «</w:t>
            </w:r>
            <w:proofErr w:type="spellStart"/>
            <w:r w:rsidRPr="00C157BF">
              <w:t>Борисовские</w:t>
            </w:r>
            <w:proofErr w:type="spellEnd"/>
            <w:r w:rsidRPr="00C157BF">
              <w:t xml:space="preserve"> чтения» </w:t>
            </w:r>
          </w:p>
          <w:p w:rsidR="004A73D6" w:rsidRPr="00C157BF" w:rsidRDefault="004A73D6" w:rsidP="00FC288D">
            <w:pPr>
              <w:jc w:val="both"/>
            </w:pPr>
            <w:r w:rsidRPr="00C157BF">
              <w:t>Ивановская областная краеведческая конференция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Сквозная программа «Край родной, мы гордимся тобой»,</w:t>
            </w:r>
          </w:p>
          <w:p w:rsidR="004A73D6" w:rsidRPr="00C157BF" w:rsidRDefault="004A73D6" w:rsidP="00FC288D">
            <w:pPr>
              <w:jc w:val="both"/>
            </w:pPr>
            <w:r w:rsidRPr="00C157BF">
              <w:t>Дополнительные общеразвивающие программы Центра интеллектуального творчества «Лидер» (объединение «Юный краевед»)</w:t>
            </w:r>
          </w:p>
          <w:p w:rsidR="004A73D6" w:rsidRPr="00C157BF" w:rsidRDefault="004A73D6" w:rsidP="00FC288D">
            <w:pPr>
              <w:jc w:val="both"/>
            </w:pPr>
            <w:r w:rsidRPr="00C157BF">
              <w:t>Положения городских и областных конкурсов</w:t>
            </w:r>
          </w:p>
        </w:tc>
      </w:tr>
      <w:tr w:rsidR="004A73D6" w:rsidRPr="00C157BF" w:rsidTr="00FC288D"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 xml:space="preserve">Участие в социальных проектах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Конкурсы социальной рекламы в объединениях ДЮЦ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Сквозная программа «Цветок здоровья», «Школа вожатых»</w:t>
            </w:r>
          </w:p>
        </w:tc>
      </w:tr>
      <w:tr w:rsidR="004A73D6" w:rsidRPr="00C157BF" w:rsidTr="00FC288D"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- Конкурсы социальной рекламы (аудио – видеороликов);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конкурс рисунка на майке, против курения 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 в конкурсе  «Человек и животные» секция «Социальное проектирование»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Положение городского конкурса</w:t>
            </w:r>
          </w:p>
        </w:tc>
      </w:tr>
      <w:tr w:rsidR="004A73D6" w:rsidRPr="00C157BF" w:rsidTr="00FC288D">
        <w:trPr>
          <w:trHeight w:val="1666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Волонтёрское движение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Слёт Школы вожатых</w:t>
            </w:r>
          </w:p>
          <w:p w:rsidR="004A73D6" w:rsidRPr="00C157BF" w:rsidRDefault="004A73D6" w:rsidP="00FC288D">
            <w:pPr>
              <w:jc w:val="both"/>
            </w:pPr>
            <w:r w:rsidRPr="00C157BF">
              <w:t xml:space="preserve">Обучение старшеклассников лидерским качествам, социально-активным видам деятельности, особенностям волонтёрской работы;  профориентация   </w:t>
            </w:r>
            <w:r w:rsidRPr="00C157BF">
              <w:lastRenderedPageBreak/>
              <w:t xml:space="preserve">(организация участия в семинарах, слётах, профильных сменах)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lastRenderedPageBreak/>
              <w:t xml:space="preserve">Сквозная программа «Школа вожатых» </w:t>
            </w:r>
          </w:p>
        </w:tc>
      </w:tr>
      <w:tr w:rsidR="004A73D6" w:rsidRPr="00C157BF" w:rsidTr="00FC288D"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Весенняя  «Неделя добра», благотворительные мероприятия в детских домах и домах престарелых, в приютах для бездомных  животных и т.д.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В рамках всероссийской акции</w:t>
            </w:r>
          </w:p>
        </w:tc>
      </w:tr>
      <w:tr w:rsidR="004A73D6" w:rsidRPr="00C157BF" w:rsidTr="00FC288D"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Сопровождение детей с ОВЗ – обучающихся Клуба «Домовёнок» на мероприятиях и выездных экскурсиях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Программа «Клуба «Домовёнок», Школа вожатых»</w:t>
            </w:r>
          </w:p>
        </w:tc>
      </w:tr>
      <w:tr w:rsidR="004A73D6" w:rsidRPr="00C157BF" w:rsidTr="00FC288D">
        <w:trPr>
          <w:gridAfter w:val="2"/>
          <w:wAfter w:w="3610" w:type="pct"/>
          <w:trHeight w:val="322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</w:tr>
      <w:tr w:rsidR="004A73D6" w:rsidRPr="00C157BF" w:rsidTr="00FC288D"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Организация и проведение объединениями ДЮЦ акций в детских домах и школах-интернатах «Протяни руку другу»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Сквозные программы «Школа вожатых»,  «Все музы в гости к нам», воспитательная работа в программах  педагогов</w:t>
            </w:r>
          </w:p>
        </w:tc>
      </w:tr>
      <w:tr w:rsidR="004A73D6" w:rsidRPr="00C157BF" w:rsidTr="00FC288D"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Участие в благотворительном марафоне «Ты нам нужен»</w:t>
            </w:r>
          </w:p>
          <w:p w:rsidR="004A73D6" w:rsidRPr="00C157BF" w:rsidRDefault="004A73D6" w:rsidP="00FC288D">
            <w:pPr>
              <w:jc w:val="both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В рамках городского плана мероприятий</w:t>
            </w:r>
          </w:p>
        </w:tc>
      </w:tr>
      <w:tr w:rsidR="004A73D6" w:rsidRPr="00C157BF" w:rsidTr="00FC288D"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Деятельность по  правовой направленности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Интерактивные программы «Я гражданин» и «Имею право»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Сквозная программа «Край родной, мы гордимся тобой», «Выходи во двор, поиграем!»</w:t>
            </w:r>
          </w:p>
        </w:tc>
      </w:tr>
      <w:tr w:rsidR="004A73D6" w:rsidRPr="00C157BF" w:rsidTr="00FC288D"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Занятия для подростков и старшеклассников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Дополнительная общеразвивающая программа  «Правоведение»</w:t>
            </w:r>
          </w:p>
        </w:tc>
      </w:tr>
      <w:tr w:rsidR="004A73D6" w:rsidRPr="00C157BF" w:rsidTr="00FC288D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  <w:r w:rsidRPr="00C157BF">
              <w:t xml:space="preserve">Деятельность профцентра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 xml:space="preserve">Мероприятия для </w:t>
            </w:r>
            <w:proofErr w:type="gramStart"/>
            <w:r w:rsidRPr="00C157BF">
              <w:t>обучающихся</w:t>
            </w:r>
            <w:proofErr w:type="gramEnd"/>
            <w:r w:rsidRPr="00C157BF">
              <w:t xml:space="preserve"> по профессиональному самоопределению личности (занятия, диагностика, индивидуальное консультирование, экскурсии)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Сквозная программа профцентра «Потенциал»</w:t>
            </w:r>
          </w:p>
        </w:tc>
      </w:tr>
      <w:tr w:rsidR="004A73D6" w:rsidRPr="00C157BF" w:rsidTr="00FC288D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  <w:r w:rsidRPr="00C157BF">
              <w:t xml:space="preserve">Работа с детьми группы риска, </w:t>
            </w:r>
            <w:proofErr w:type="spellStart"/>
            <w:r w:rsidRPr="00C157BF">
              <w:t>девиантными</w:t>
            </w:r>
            <w:proofErr w:type="spellEnd"/>
            <w:r w:rsidRPr="00C157BF">
              <w:t xml:space="preserve"> подростками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Мероприятия для подростков на спортивной площадке ДЮЦ</w:t>
            </w:r>
          </w:p>
          <w:p w:rsidR="004A73D6" w:rsidRPr="00C157BF" w:rsidRDefault="004A73D6" w:rsidP="00FC288D">
            <w:pPr>
              <w:jc w:val="both"/>
            </w:pPr>
            <w:r w:rsidRPr="00C157BF">
              <w:t>Профилактические мероприятия, интерактивные программы, тренинги, консультации психолога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Сквозная программа «Выходи во двор, поиграем!»,</w:t>
            </w:r>
          </w:p>
          <w:p w:rsidR="004A73D6" w:rsidRPr="00C157BF" w:rsidRDefault="004A73D6" w:rsidP="00FC288D">
            <w:pPr>
              <w:jc w:val="both"/>
            </w:pPr>
            <w:r w:rsidRPr="00C157BF">
              <w:t>«Цветок здоровья», программа социально-психологической службы</w:t>
            </w:r>
          </w:p>
        </w:tc>
      </w:tr>
      <w:tr w:rsidR="004A73D6" w:rsidRPr="00C157BF" w:rsidTr="00FC288D"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Деятельность военно-патриотических клубов, объединений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  <w:rPr>
                <w:u w:val="single"/>
              </w:rPr>
            </w:pPr>
            <w:r w:rsidRPr="00C157BF">
              <w:rPr>
                <w:u w:val="single"/>
              </w:rPr>
              <w:t>Городской смотр-конкурс школьных музеев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 xml:space="preserve">Программа музея ИВПУ </w:t>
            </w:r>
          </w:p>
        </w:tc>
      </w:tr>
      <w:tr w:rsidR="004A73D6" w:rsidRPr="00C157BF" w:rsidTr="00FC288D"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D6" w:rsidRPr="00C157BF" w:rsidRDefault="004A73D6" w:rsidP="00FC288D">
            <w:pPr>
              <w:jc w:val="both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t>Муниципальный Слёт военно-патриотических клубов «Надежды России»</w:t>
            </w:r>
          </w:p>
          <w:p w:rsidR="004A73D6" w:rsidRPr="00C157BF" w:rsidRDefault="004A73D6" w:rsidP="00FC288D">
            <w:pPr>
              <w:jc w:val="both"/>
            </w:pPr>
            <w:r w:rsidRPr="00C157BF">
              <w:t>Городская Военно-спортивная игра «Юные защитники отечества»</w:t>
            </w:r>
          </w:p>
          <w:p w:rsidR="004A73D6" w:rsidRPr="00C157BF" w:rsidRDefault="004A73D6" w:rsidP="00FC288D">
            <w:pPr>
              <w:jc w:val="both"/>
            </w:pPr>
            <w:r w:rsidRPr="00C157BF">
              <w:lastRenderedPageBreak/>
              <w:t>Областной Слёт юных патриотов, посвящённый Дню народного единства.</w:t>
            </w:r>
          </w:p>
          <w:p w:rsidR="004A73D6" w:rsidRPr="00C157BF" w:rsidRDefault="004A73D6" w:rsidP="00FC288D">
            <w:pPr>
              <w:jc w:val="both"/>
            </w:pPr>
            <w:r w:rsidRPr="00C157BF">
              <w:t>Областной учебно-тренировочный сбор «Школа безопасности»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D6" w:rsidRPr="00C157BF" w:rsidRDefault="004A73D6" w:rsidP="00FC288D">
            <w:pPr>
              <w:jc w:val="both"/>
            </w:pPr>
            <w:r w:rsidRPr="00C157BF">
              <w:lastRenderedPageBreak/>
              <w:t>Программа объединения «Поиск»</w:t>
            </w:r>
          </w:p>
        </w:tc>
      </w:tr>
    </w:tbl>
    <w:p w:rsidR="004A73D6" w:rsidRPr="00C157BF" w:rsidRDefault="004A73D6" w:rsidP="004A73D6">
      <w:pPr>
        <w:ind w:firstLine="709"/>
        <w:jc w:val="both"/>
      </w:pPr>
    </w:p>
    <w:p w:rsidR="004A73D6" w:rsidRDefault="004A73D6" w:rsidP="004A73D6"/>
    <w:p w:rsidR="00340B70" w:rsidRDefault="00340B70">
      <w:bookmarkStart w:id="0" w:name="_GoBack"/>
      <w:bookmarkEnd w:id="0"/>
    </w:p>
    <w:sectPr w:rsidR="0034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D6"/>
    <w:rsid w:val="00340B70"/>
    <w:rsid w:val="004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2016-09-29T14:16:00Z</dcterms:created>
  <dcterms:modified xsi:type="dcterms:W3CDTF">2016-09-29T14:17:00Z</dcterms:modified>
</cp:coreProperties>
</file>